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DF14A" w14:textId="77777777" w:rsidR="00992F3A" w:rsidRDefault="00992F3A" w:rsidP="00992F3A">
      <w:bookmarkStart w:id="0" w:name="_Hlk95308268"/>
      <w:bookmarkStart w:id="1" w:name="_Hlk95307634"/>
      <w:r>
        <w:t>TRƯỜNG ĐẠI HỌC VĂN LANG</w:t>
      </w:r>
    </w:p>
    <w:p w14:paraId="29FE8225" w14:textId="1A7EDAC3" w:rsidR="00992F3A" w:rsidRPr="005025B7" w:rsidRDefault="00992F3A" w:rsidP="00992F3A">
      <w:pPr>
        <w:tabs>
          <w:tab w:val="right" w:leader="dot" w:pos="3969"/>
        </w:tabs>
        <w:rPr>
          <w:b/>
          <w:bCs/>
          <w:lang w:val="vi-VN"/>
        </w:rPr>
      </w:pPr>
      <w:r w:rsidRPr="006C4DB2">
        <w:rPr>
          <w:b/>
          <w:bCs/>
        </w:rPr>
        <w:t xml:space="preserve">KHOA: </w:t>
      </w:r>
      <w:r w:rsidR="005025B7">
        <w:rPr>
          <w:b/>
          <w:bCs/>
          <w:lang w:val="vi-VN"/>
        </w:rPr>
        <w:t>XÃ HỘI VÀ NHÂN VĂN</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747E3236" w:rsidR="00992F3A" w:rsidRPr="006C4DB2" w:rsidRDefault="00992F3A" w:rsidP="00992F3A">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r w:rsidR="00943D26">
        <w:rPr>
          <w:b/>
          <w:bCs/>
        </w:rPr>
        <w:t>1</w:t>
      </w:r>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w:t>
      </w:r>
      <w:r w:rsidR="00943D26">
        <w:rPr>
          <w:b/>
          <w:bCs/>
        </w:rPr>
        <w:t>2</w:t>
      </w:r>
      <w:r w:rsidRPr="006C4DB2">
        <w:rPr>
          <w:b/>
          <w:bCs/>
        </w:rPr>
        <w:t xml:space="preserve"> - 202</w:t>
      </w:r>
      <w:r w:rsidR="00943D26">
        <w:rPr>
          <w:b/>
          <w:bCs/>
        </w:rPr>
        <w:t>3</w:t>
      </w:r>
    </w:p>
    <w:p w14:paraId="40600481" w14:textId="5AA93206" w:rsidR="00992F3A" w:rsidRDefault="00992F3A" w:rsidP="00992F3A"/>
    <w:p w14:paraId="45C105FD" w14:textId="77777777" w:rsidR="00E87F69" w:rsidRPr="00A75DF6" w:rsidRDefault="00E87F69" w:rsidP="00E87F69">
      <w:pPr>
        <w:tabs>
          <w:tab w:val="right" w:leader="dot" w:pos="7371"/>
        </w:tabs>
        <w:spacing w:before="120" w:after="120"/>
        <w:rPr>
          <w:szCs w:val="26"/>
        </w:rPr>
      </w:pPr>
      <w:bookmarkStart w:id="2" w:name="_Hlk95308322"/>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Pr="00613D5A">
        <w:rPr>
          <w:szCs w:val="26"/>
        </w:rPr>
        <w:t>DNV0030</w:t>
      </w:r>
    </w:p>
    <w:p w14:paraId="190F9FD7" w14:textId="77777777" w:rsidR="00E87F69" w:rsidRPr="00613D5A" w:rsidRDefault="00E87F69" w:rsidP="00E87F69">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Pr>
          <w:szCs w:val="26"/>
          <w:lang w:val="vi-VN"/>
        </w:rPr>
        <w:t>Lịch sử văn minh thế giới</w:t>
      </w:r>
    </w:p>
    <w:p w14:paraId="0773C849" w14:textId="77777777" w:rsidR="00E87F69" w:rsidRPr="00613D5A" w:rsidRDefault="00E87F69" w:rsidP="00E87F69">
      <w:pPr>
        <w:tabs>
          <w:tab w:val="right" w:leader="dot" w:pos="7371"/>
        </w:tabs>
        <w:spacing w:before="120" w:after="120"/>
        <w:rPr>
          <w:szCs w:val="26"/>
          <w:lang w:val="vi-VN"/>
        </w:rPr>
      </w:pPr>
      <w:r w:rsidRPr="00613D5A">
        <w:rPr>
          <w:szCs w:val="26"/>
          <w:lang w:val="vi-VN"/>
        </w:rPr>
        <w:t xml:space="preserve">Mã nhóm lớp học phần: </w:t>
      </w:r>
      <w:r>
        <w:rPr>
          <w:szCs w:val="26"/>
          <w:lang w:val="vi-VN"/>
        </w:rPr>
        <w:t>221_DNV0030_01; 221_DNV0030_02; 221_DNV0030_03; 221_DNV0030_04;</w:t>
      </w:r>
      <w:r w:rsidRPr="00613D5A">
        <w:rPr>
          <w:szCs w:val="26"/>
          <w:lang w:val="vi-VN"/>
        </w:rPr>
        <w:t xml:space="preserve"> 221_DNV0030_05</w:t>
      </w:r>
    </w:p>
    <w:p w14:paraId="7FD74F70" w14:textId="77777777" w:rsidR="00E87F69" w:rsidRPr="00890DA2" w:rsidRDefault="00E87F69" w:rsidP="00E87F69">
      <w:pPr>
        <w:tabs>
          <w:tab w:val="right" w:leader="dot" w:pos="7371"/>
        </w:tabs>
        <w:spacing w:before="120" w:after="120"/>
        <w:rPr>
          <w:szCs w:val="26"/>
          <w:lang w:val="vi-VN"/>
        </w:rPr>
      </w:pPr>
      <w:r w:rsidRPr="00E87F69">
        <w:rPr>
          <w:szCs w:val="26"/>
          <w:lang w:val="vi-VN"/>
        </w:rPr>
        <w:t xml:space="preserve">Thời gian làm bài: </w:t>
      </w:r>
      <w:r>
        <w:rPr>
          <w:szCs w:val="26"/>
          <w:lang w:val="vi-VN"/>
        </w:rPr>
        <w:t>75 phút</w:t>
      </w:r>
    </w:p>
    <w:p w14:paraId="020F815D" w14:textId="77777777" w:rsidR="00E87F69" w:rsidRPr="00613D5A" w:rsidRDefault="00E87F69" w:rsidP="00E87F69">
      <w:pPr>
        <w:spacing w:before="120" w:after="120"/>
        <w:rPr>
          <w:b/>
          <w:bCs/>
          <w:color w:val="1F4E79" w:themeColor="accent5" w:themeShade="80"/>
          <w:spacing w:val="-4"/>
          <w:szCs w:val="26"/>
          <w:lang w:val="vi-VN"/>
        </w:rPr>
      </w:pPr>
      <w:r w:rsidRPr="00613D5A">
        <w:rPr>
          <w:szCs w:val="26"/>
          <w:lang w:val="vi-VN"/>
        </w:rPr>
        <w:t xml:space="preserve">Hình thức thi: </w:t>
      </w:r>
      <w:r w:rsidRPr="00613D5A">
        <w:rPr>
          <w:b/>
          <w:bCs/>
          <w:color w:val="1F4E79" w:themeColor="accent5" w:themeShade="80"/>
          <w:spacing w:val="-4"/>
          <w:szCs w:val="26"/>
          <w:lang w:val="vi-VN"/>
        </w:rPr>
        <w:t>Tự luận</w:t>
      </w:r>
    </w:p>
    <w:p w14:paraId="24E4A177" w14:textId="1A7326C7" w:rsidR="00E87F69" w:rsidRPr="00E87F69" w:rsidRDefault="00E87F69" w:rsidP="00A60EDC">
      <w:pPr>
        <w:spacing w:before="120" w:after="120"/>
        <w:rPr>
          <w:color w:val="000000" w:themeColor="text1"/>
          <w:spacing w:val="-4"/>
          <w:szCs w:val="26"/>
          <w:lang w:val="vi-VN"/>
        </w:rPr>
      </w:pPr>
      <w:r w:rsidRPr="00613D5A">
        <w:rPr>
          <w:color w:val="000000" w:themeColor="text1"/>
          <w:spacing w:val="-4"/>
          <w:szCs w:val="26"/>
          <w:lang w:val="vi-VN"/>
        </w:rPr>
        <w:t xml:space="preserve">SV được tham khảo tài liệu:   Có    </w:t>
      </w:r>
      <w:r>
        <w:rPr>
          <w:color w:val="000000" w:themeColor="text1"/>
          <w:spacing w:val="-4"/>
          <w:szCs w:val="26"/>
        </w:rPr>
        <w:sym w:font="Wingdings 2" w:char="F052"/>
      </w:r>
      <w:r w:rsidRPr="00613D5A">
        <w:rPr>
          <w:color w:val="000000" w:themeColor="text1"/>
          <w:spacing w:val="-4"/>
          <w:szCs w:val="26"/>
          <w:lang w:val="vi-VN"/>
        </w:rPr>
        <w:t xml:space="preserve">                                   Không   </w:t>
      </w:r>
      <w:r>
        <w:rPr>
          <w:color w:val="000000" w:themeColor="text1"/>
          <w:spacing w:val="-4"/>
          <w:szCs w:val="26"/>
        </w:rPr>
        <w:sym w:font="Wingdings" w:char="F06F"/>
      </w:r>
      <w:r w:rsidRPr="00613D5A">
        <w:rPr>
          <w:color w:val="000000" w:themeColor="text1"/>
          <w:spacing w:val="-4"/>
          <w:szCs w:val="26"/>
          <w:lang w:val="vi-VN"/>
        </w:rPr>
        <w:t xml:space="preserve">  </w:t>
      </w:r>
    </w:p>
    <w:p w14:paraId="7F9A6FBE" w14:textId="07D22BBD" w:rsidR="00A60EDC" w:rsidRPr="0026773C" w:rsidRDefault="00A60EDC" w:rsidP="00A60EDC">
      <w:pPr>
        <w:spacing w:before="120" w:after="120"/>
        <w:rPr>
          <w:b/>
          <w:bCs/>
          <w:color w:val="FF0000"/>
          <w:spacing w:val="-4"/>
          <w:szCs w:val="26"/>
          <w:lang w:val="vi-VN"/>
        </w:rPr>
      </w:pPr>
      <w:r w:rsidRPr="00CD305F">
        <w:rPr>
          <w:b/>
          <w:bCs/>
          <w:color w:val="FF0000"/>
          <w:spacing w:val="-4"/>
          <w:szCs w:val="26"/>
          <w:lang w:val="vi-VN"/>
        </w:rPr>
        <w:t>Cách thức nộp bài:</w:t>
      </w:r>
      <w:r>
        <w:rPr>
          <w:b/>
          <w:bCs/>
          <w:color w:val="FF0000"/>
          <w:spacing w:val="-4"/>
          <w:szCs w:val="26"/>
          <w:lang w:val="vi-VN"/>
        </w:rPr>
        <w:t xml:space="preserve"> </w:t>
      </w:r>
      <w:r w:rsidRPr="00CD305F">
        <w:rPr>
          <w:rStyle w:val="eop"/>
          <w:color w:val="000000" w:themeColor="text1"/>
          <w:szCs w:val="26"/>
          <w:lang w:val="vi-VN"/>
        </w:rPr>
        <w:t>SV gõ trực tiếp trên khung trả lời của hệ thống thi</w:t>
      </w:r>
      <w:bookmarkEnd w:id="2"/>
    </w:p>
    <w:p w14:paraId="07C62E5B" w14:textId="6FEB0B4E" w:rsidR="000F4A78" w:rsidRDefault="00E67DF7" w:rsidP="000F4A78">
      <w:pPr>
        <w:spacing w:before="120" w:after="120" w:line="276" w:lineRule="auto"/>
        <w:jc w:val="both"/>
        <w:rPr>
          <w:b/>
          <w:lang w:val="vi-VN"/>
        </w:rPr>
      </w:pPr>
      <w:r>
        <w:rPr>
          <w:b/>
          <w:lang w:val="vi-VN"/>
        </w:rPr>
        <w:t>Câu 1 (6</w:t>
      </w:r>
      <w:r w:rsidR="000F4A78" w:rsidRPr="00CB0699">
        <w:rPr>
          <w:b/>
          <w:lang w:val="vi-VN"/>
        </w:rPr>
        <w:t xml:space="preserve"> điểm)</w:t>
      </w:r>
    </w:p>
    <w:p w14:paraId="6A6BD454" w14:textId="1210F659" w:rsidR="00E67DF7" w:rsidRPr="00B6088C" w:rsidRDefault="00E67DF7" w:rsidP="000F4A78">
      <w:pPr>
        <w:spacing w:before="120" w:after="120" w:line="276" w:lineRule="auto"/>
        <w:jc w:val="both"/>
        <w:rPr>
          <w:b/>
          <w:lang w:val="vi-VN"/>
        </w:rPr>
      </w:pPr>
      <w:r w:rsidRPr="00B6088C">
        <w:rPr>
          <w:b/>
          <w:lang w:val="vi-VN"/>
        </w:rPr>
        <w:t>Văn minh công nghiệp là gì? Anh (chị) hãy phân tích vai trò của các cuộc cách mạng tư sản đối với sự ra đời văn minh công nghiệp?</w:t>
      </w:r>
    </w:p>
    <w:p w14:paraId="206324C7" w14:textId="6B2A4A17" w:rsidR="00A83050" w:rsidRDefault="00A83050" w:rsidP="000F4A78">
      <w:pPr>
        <w:spacing w:before="120" w:after="120" w:line="276" w:lineRule="auto"/>
        <w:jc w:val="both"/>
        <w:rPr>
          <w:b/>
          <w:lang w:val="vi-VN"/>
        </w:rPr>
      </w:pPr>
      <w:r w:rsidRPr="00A83050">
        <w:rPr>
          <w:b/>
          <w:lang w:val="vi-VN"/>
        </w:rPr>
        <w:t>Trả lời:</w:t>
      </w:r>
    </w:p>
    <w:p w14:paraId="506952FC" w14:textId="4F9D9199" w:rsidR="00A83050" w:rsidRDefault="00A83050" w:rsidP="000F4A78">
      <w:pPr>
        <w:spacing w:before="120" w:after="120" w:line="276" w:lineRule="auto"/>
        <w:jc w:val="both"/>
        <w:rPr>
          <w:b/>
          <w:lang w:val="vi-VN"/>
        </w:rPr>
      </w:pPr>
      <w:r>
        <w:rPr>
          <w:b/>
          <w:lang w:val="vi-VN"/>
        </w:rPr>
        <w:t>V</w:t>
      </w:r>
      <w:r w:rsidRPr="00A83050">
        <w:rPr>
          <w:b/>
          <w:lang w:val="vi-VN"/>
        </w:rPr>
        <w:t>ăn minh công nghiệp</w:t>
      </w:r>
      <w:r w:rsidR="001E2438">
        <w:rPr>
          <w:b/>
          <w:lang w:val="vi-VN"/>
        </w:rPr>
        <w:t xml:space="preserve"> là gì? (2đ)</w:t>
      </w:r>
    </w:p>
    <w:p w14:paraId="6AE78667" w14:textId="49621D29" w:rsidR="001E2438" w:rsidRDefault="001E2438" w:rsidP="000F4A78">
      <w:pPr>
        <w:spacing w:before="120" w:after="120" w:line="276" w:lineRule="auto"/>
        <w:jc w:val="both"/>
        <w:rPr>
          <w:lang w:val="vi-VN"/>
        </w:rPr>
      </w:pPr>
      <w:r>
        <w:rPr>
          <w:b/>
          <w:lang w:val="vi-VN"/>
        </w:rPr>
        <w:t xml:space="preserve">- </w:t>
      </w:r>
      <w:r w:rsidRPr="001E2438">
        <w:rPr>
          <w:lang w:val="vi-VN"/>
        </w:rPr>
        <w:t>Văn minh công nghiệp</w:t>
      </w:r>
      <w:r>
        <w:rPr>
          <w:lang w:val="vi-VN"/>
        </w:rPr>
        <w:t xml:space="preserve"> là nền văn minh được xây dựng dựa trên những thành tựu của cuộc cách mạng công nghiệp. Đó là nền sản xuất quy mô lớn, theo quy trình tự động hóa của máy mọc hiện đại. </w:t>
      </w:r>
      <w:r w:rsidRPr="001E2438">
        <w:rPr>
          <w:lang w:val="vi-VN"/>
        </w:rPr>
        <w:t>T</w:t>
      </w:r>
      <w:r>
        <w:rPr>
          <w:lang w:val="vi-VN"/>
        </w:rPr>
        <w:t>rên cơ sở của nền sản xuất đó</w:t>
      </w:r>
      <w:r w:rsidRPr="001E2438">
        <w:rPr>
          <w:lang w:val="vi-VN"/>
        </w:rPr>
        <w:t xml:space="preserve"> tạo nên những thay đ</w:t>
      </w:r>
      <w:r>
        <w:rPr>
          <w:lang w:val="vi-VN"/>
        </w:rPr>
        <w:t>ổi căn bản về kinh tế, chính trị,</w:t>
      </w:r>
      <w:r w:rsidRPr="001E2438">
        <w:rPr>
          <w:lang w:val="vi-VN"/>
        </w:rPr>
        <w:t xml:space="preserve"> văn hóa - xã hội</w:t>
      </w:r>
      <w:r>
        <w:rPr>
          <w:lang w:val="vi-VN"/>
        </w:rPr>
        <w:t xml:space="preserve">, về </w:t>
      </w:r>
      <w:r w:rsidR="002144C9">
        <w:rPr>
          <w:lang w:val="vi-VN"/>
        </w:rPr>
        <w:t>mọi mặt của đời sống (1đ).</w:t>
      </w:r>
    </w:p>
    <w:p w14:paraId="54058E7A" w14:textId="7E8B62BB" w:rsidR="002144C9" w:rsidRPr="001E2438" w:rsidRDefault="002144C9" w:rsidP="000F4A78">
      <w:pPr>
        <w:spacing w:before="120" w:after="120" w:line="276" w:lineRule="auto"/>
        <w:jc w:val="both"/>
        <w:rPr>
          <w:lang w:val="vi-VN"/>
        </w:rPr>
      </w:pPr>
      <w:r>
        <w:rPr>
          <w:lang w:val="vi-VN"/>
        </w:rPr>
        <w:t>- Khác với nền văn minh nông nghiệp là nền sản xuất nhỏ lẻ, tự cung tự cấp, lao động bằng sức người và phụ thuộc rất lớn vào những biến đổi của điều kiện tự nhiên (1đ).</w:t>
      </w:r>
    </w:p>
    <w:p w14:paraId="2006DB35" w14:textId="72DE1469" w:rsidR="001E2438" w:rsidRPr="001E2438" w:rsidRDefault="001E2438" w:rsidP="001E2438">
      <w:pPr>
        <w:spacing w:before="120" w:after="120" w:line="276" w:lineRule="auto"/>
        <w:jc w:val="both"/>
        <w:rPr>
          <w:b/>
          <w:lang w:val="vi-VN"/>
        </w:rPr>
      </w:pPr>
      <w:r w:rsidRPr="001E2438">
        <w:rPr>
          <w:b/>
          <w:lang w:val="vi-VN"/>
        </w:rPr>
        <w:t xml:space="preserve">Phân tích vai trò của các cuộc cách mạng tư sản </w:t>
      </w:r>
      <w:r w:rsidR="002144C9">
        <w:rPr>
          <w:b/>
          <w:lang w:val="vi-VN"/>
        </w:rPr>
        <w:t xml:space="preserve">(CMTS) </w:t>
      </w:r>
      <w:r w:rsidRPr="001E2438">
        <w:rPr>
          <w:b/>
          <w:lang w:val="vi-VN"/>
        </w:rPr>
        <w:t>đối với sự ra đời văn minh công nghiệp?</w:t>
      </w:r>
      <w:r>
        <w:rPr>
          <w:b/>
          <w:lang w:val="vi-VN"/>
        </w:rPr>
        <w:t xml:space="preserve"> (4đ)</w:t>
      </w:r>
    </w:p>
    <w:p w14:paraId="31962016" w14:textId="77777777" w:rsidR="002144C9" w:rsidRDefault="002144C9" w:rsidP="002144C9">
      <w:pPr>
        <w:spacing w:before="120" w:after="120" w:line="276" w:lineRule="auto"/>
        <w:jc w:val="both"/>
        <w:rPr>
          <w:lang w:val="vi-VN"/>
        </w:rPr>
      </w:pPr>
      <w:r w:rsidRPr="002144C9">
        <w:rPr>
          <w:lang w:val="vi-VN"/>
        </w:rPr>
        <w:t>- S</w:t>
      </w:r>
      <w:r>
        <w:rPr>
          <w:lang w:val="vi-VN"/>
        </w:rPr>
        <w:t xml:space="preserve">ự ra đời của văn minh công nghiệp ở Tây Âu thế kỷ 17, 18 do nhiều yếu tố tạo thành như nền kinh tế </w:t>
      </w:r>
      <w:r w:rsidRPr="002144C9">
        <w:rPr>
          <w:lang w:val="vi-VN"/>
        </w:rPr>
        <w:t xml:space="preserve">thủ công nghiệp – thương nghiệp truyền thống </w:t>
      </w:r>
      <w:r>
        <w:rPr>
          <w:lang w:val="vi-VN"/>
        </w:rPr>
        <w:t>của các nước Tây Âu, thành tựu lớn lao của n</w:t>
      </w:r>
      <w:r w:rsidRPr="002144C9">
        <w:rPr>
          <w:lang w:val="vi-VN"/>
        </w:rPr>
        <w:t>hững kết quả</w:t>
      </w:r>
      <w:r>
        <w:rPr>
          <w:lang w:val="vi-VN"/>
        </w:rPr>
        <w:t xml:space="preserve"> của công cuộc phát kiến địa lí và </w:t>
      </w:r>
      <w:r w:rsidRPr="002144C9">
        <w:rPr>
          <w:lang w:val="vi-VN"/>
        </w:rPr>
        <w:t xml:space="preserve">thắng lợi của phong trào </w:t>
      </w:r>
      <w:r>
        <w:rPr>
          <w:lang w:val="vi-VN"/>
        </w:rPr>
        <w:t>CMTS. Trong đó thắng lợi của các cuộc CMTS có ý nghĩa quan trọng nhất (1đ).</w:t>
      </w:r>
    </w:p>
    <w:p w14:paraId="1E676DCD" w14:textId="44AE3730" w:rsidR="001E2438" w:rsidRPr="002144C9" w:rsidRDefault="002144C9" w:rsidP="002144C9">
      <w:pPr>
        <w:spacing w:before="120" w:after="120" w:line="276" w:lineRule="auto"/>
        <w:jc w:val="both"/>
        <w:rPr>
          <w:lang w:val="vi-VN"/>
        </w:rPr>
      </w:pPr>
      <w:r>
        <w:rPr>
          <w:lang w:val="vi-VN"/>
        </w:rPr>
        <w:t>- CMTS</w:t>
      </w:r>
      <w:r w:rsidR="00A773CA">
        <w:rPr>
          <w:lang w:val="vi-VN"/>
        </w:rPr>
        <w:t xml:space="preserve"> là cuộc cách mạng do giai cấp TS lãnh đạo. Đây là giai cấp </w:t>
      </w:r>
      <w:r w:rsidR="00A773CA" w:rsidRPr="00A773CA">
        <w:rPr>
          <w:lang w:val="vi-VN"/>
        </w:rPr>
        <w:t>sở hữu phương thức sản xuất trong quá trình công nghiệp hóa hiện đại</w:t>
      </w:r>
      <w:r w:rsidR="00A773CA">
        <w:rPr>
          <w:lang w:val="vi-VN"/>
        </w:rPr>
        <w:t>. Sự</w:t>
      </w:r>
      <w:r w:rsidRPr="00A773CA">
        <w:rPr>
          <w:lang w:val="vi-VN"/>
        </w:rPr>
        <w:t xml:space="preserve"> </w:t>
      </w:r>
      <w:r>
        <w:rPr>
          <w:lang w:val="vi-VN"/>
        </w:rPr>
        <w:t xml:space="preserve">thắng lợi </w:t>
      </w:r>
      <w:r w:rsidR="00A773CA">
        <w:rPr>
          <w:lang w:val="vi-VN"/>
        </w:rPr>
        <w:t xml:space="preserve">của các cuộc CMTS Anh, Pháp, Mỹ,... và rộng khắp trên toàn châu Âu, Mỹ thế kỷ 16, 17, 18 đã </w:t>
      </w:r>
      <w:r w:rsidR="007C11B3">
        <w:rPr>
          <w:lang w:val="vi-VN"/>
        </w:rPr>
        <w:t xml:space="preserve">chấm dứt thời kỳ phong kiến, </w:t>
      </w:r>
      <w:r w:rsidR="00A773CA" w:rsidRPr="00A773CA">
        <w:rPr>
          <w:lang w:val="vi-VN"/>
        </w:rPr>
        <w:t>mở đường cho sự phát triển ki</w:t>
      </w:r>
      <w:r w:rsidR="00A773CA">
        <w:rPr>
          <w:lang w:val="vi-VN"/>
        </w:rPr>
        <w:t>nh tế TBCN, xâm chiếm thuộc địa (1đ).</w:t>
      </w:r>
    </w:p>
    <w:p w14:paraId="2FC77AEA" w14:textId="491B0267" w:rsidR="00A83050" w:rsidRDefault="009370AB" w:rsidP="000F4A78">
      <w:pPr>
        <w:spacing w:before="120" w:after="120" w:line="276" w:lineRule="auto"/>
        <w:jc w:val="both"/>
        <w:rPr>
          <w:lang w:val="vi-VN"/>
        </w:rPr>
      </w:pPr>
      <w:r>
        <w:rPr>
          <w:lang w:val="vi-VN"/>
        </w:rPr>
        <w:t xml:space="preserve">- </w:t>
      </w:r>
      <w:r w:rsidR="00A773CA">
        <w:rPr>
          <w:lang w:val="vi-VN"/>
        </w:rPr>
        <w:t>Nền k</w:t>
      </w:r>
      <w:r w:rsidR="00A773CA" w:rsidRPr="00A773CA">
        <w:rPr>
          <w:lang w:val="vi-VN"/>
        </w:rPr>
        <w:t>inh tế hàng hóa TBCN có điều kiện phát triển mạnh mẽ</w:t>
      </w:r>
      <w:r w:rsidR="007C11B3">
        <w:rPr>
          <w:lang w:val="vi-VN"/>
        </w:rPr>
        <w:t>:</w:t>
      </w:r>
      <w:r w:rsidR="00A773CA" w:rsidRPr="00A773CA">
        <w:rPr>
          <w:lang w:val="vi-VN"/>
        </w:rPr>
        <w:t xml:space="preserve"> </w:t>
      </w:r>
      <w:r w:rsidR="007C11B3">
        <w:rPr>
          <w:lang w:val="vi-VN"/>
        </w:rPr>
        <w:t>“</w:t>
      </w:r>
      <w:r w:rsidR="00A83050" w:rsidRPr="00A83050">
        <w:rPr>
          <w:lang w:val="vi-VN"/>
        </w:rPr>
        <w:t>Giai cấp tư sản trong quá trình thống trị giai cấp chưa đầy một thế kỷ đã tạo ra những lực lượng sản xuất nhiều hơn và đồ sộ hơn lực lượng sản xuất của các thế hệ trước kia gộp lại</w:t>
      </w:r>
      <w:r w:rsidR="007C11B3">
        <w:rPr>
          <w:lang w:val="vi-VN"/>
        </w:rPr>
        <w:t>” (1đ).</w:t>
      </w:r>
    </w:p>
    <w:p w14:paraId="3AAE5278" w14:textId="14F9A930" w:rsidR="007C11B3" w:rsidRPr="00E67DF7" w:rsidRDefault="007C11B3" w:rsidP="000F4A78">
      <w:pPr>
        <w:spacing w:before="120" w:after="120" w:line="276" w:lineRule="auto"/>
        <w:jc w:val="both"/>
        <w:rPr>
          <w:lang w:val="vi-VN"/>
        </w:rPr>
      </w:pPr>
      <w:r>
        <w:rPr>
          <w:lang w:val="vi-VN"/>
        </w:rPr>
        <w:lastRenderedPageBreak/>
        <w:t xml:space="preserve">- Cùng với sự ra đời của giai cấp TS và CNTB là sự ra đời của giai cấp vô sản, và quan hệ sản xuất mới, </w:t>
      </w:r>
      <w:r w:rsidRPr="007C11B3">
        <w:rPr>
          <w:lang w:val="vi-VN"/>
        </w:rPr>
        <w:t>thiết lập thể chế dân chủ tư sản</w:t>
      </w:r>
      <w:r>
        <w:rPr>
          <w:lang w:val="vi-VN"/>
        </w:rPr>
        <w:t xml:space="preserve">, </w:t>
      </w:r>
      <w:r w:rsidRPr="007C11B3">
        <w:rPr>
          <w:lang w:val="vi-VN"/>
        </w:rPr>
        <w:t xml:space="preserve">thúc đẩy khoa học </w:t>
      </w:r>
      <w:r>
        <w:rPr>
          <w:lang w:val="vi-VN"/>
        </w:rPr>
        <w:t xml:space="preserve">và các giá trị nhân văn </w:t>
      </w:r>
      <w:r w:rsidRPr="007C11B3">
        <w:rPr>
          <w:lang w:val="vi-VN"/>
        </w:rPr>
        <w:t>phát triển</w:t>
      </w:r>
      <w:r>
        <w:rPr>
          <w:lang w:val="vi-VN"/>
        </w:rPr>
        <w:t xml:space="preserve">... =&gt; </w:t>
      </w:r>
      <w:r w:rsidRPr="007C11B3">
        <w:rPr>
          <w:lang w:val="vi-VN"/>
        </w:rPr>
        <w:t>CMTS đã tạo lập môi trường chính trị thuận lợi cho việc tiến hành cách mạng công nghiệp</w:t>
      </w:r>
      <w:r>
        <w:rPr>
          <w:lang w:val="vi-VN"/>
        </w:rPr>
        <w:t xml:space="preserve"> (1đ).</w:t>
      </w:r>
    </w:p>
    <w:p w14:paraId="61930EFE" w14:textId="77777777" w:rsidR="00B6088C" w:rsidRDefault="000F4A78" w:rsidP="0090739C">
      <w:pPr>
        <w:spacing w:before="60" w:after="60" w:line="276" w:lineRule="auto"/>
        <w:jc w:val="both"/>
        <w:rPr>
          <w:b/>
          <w:lang w:val="vi-VN"/>
        </w:rPr>
      </w:pPr>
      <w:r w:rsidRPr="00CB0699">
        <w:rPr>
          <w:b/>
          <w:lang w:val="vi-VN"/>
        </w:rPr>
        <w:t>Câu 2 (</w:t>
      </w:r>
      <w:r w:rsidR="00E67DF7">
        <w:rPr>
          <w:b/>
          <w:lang w:val="vi-VN"/>
        </w:rPr>
        <w:t>4</w:t>
      </w:r>
      <w:r>
        <w:rPr>
          <w:b/>
          <w:lang w:val="vi-VN"/>
        </w:rPr>
        <w:t xml:space="preserve"> điểm)</w:t>
      </w:r>
    </w:p>
    <w:p w14:paraId="47C35B52" w14:textId="3FAEA2C9" w:rsidR="00CD305F" w:rsidRDefault="00CD305F" w:rsidP="0090739C">
      <w:pPr>
        <w:spacing w:before="60" w:after="60" w:line="276" w:lineRule="auto"/>
        <w:jc w:val="both"/>
        <w:rPr>
          <w:b/>
          <w:lang w:val="vi-VN"/>
        </w:rPr>
      </w:pPr>
      <w:r w:rsidRPr="00CD305F">
        <w:rPr>
          <w:b/>
          <w:lang w:val="vi-VN"/>
        </w:rPr>
        <w:t>Anh (chị) hãy bình luận và lý giải nhận định sau: “Cho đến nay, chiến tranh thế giới trong thế kỷ XX là những cuộc chiến tranh ác liệt nhất trong lịch sử loài người”</w:t>
      </w:r>
      <w:r w:rsidRPr="00CD305F">
        <w:rPr>
          <w:b/>
          <w:vertAlign w:val="superscript"/>
          <w:lang w:val="vi-VN"/>
        </w:rPr>
        <w:footnoteReference w:id="1"/>
      </w:r>
      <w:r w:rsidRPr="00CD305F">
        <w:rPr>
          <w:b/>
          <w:lang w:val="vi-VN"/>
        </w:rPr>
        <w:t>.</w:t>
      </w:r>
    </w:p>
    <w:p w14:paraId="4452F586" w14:textId="4FAD55DA" w:rsidR="000F4A78" w:rsidRDefault="000F4A78" w:rsidP="0090739C">
      <w:pPr>
        <w:spacing w:before="60" w:after="60" w:line="276" w:lineRule="auto"/>
        <w:jc w:val="both"/>
        <w:rPr>
          <w:b/>
          <w:lang w:val="vi-VN"/>
        </w:rPr>
      </w:pPr>
      <w:r>
        <w:rPr>
          <w:b/>
          <w:lang w:val="vi-VN"/>
        </w:rPr>
        <w:t xml:space="preserve">Trả lời: </w:t>
      </w:r>
    </w:p>
    <w:p w14:paraId="1AE2058C" w14:textId="7DBF1011" w:rsidR="0090739C" w:rsidRDefault="004428D6" w:rsidP="0090739C">
      <w:pPr>
        <w:spacing w:before="60" w:after="60" w:line="276" w:lineRule="auto"/>
        <w:jc w:val="both"/>
        <w:rPr>
          <w:lang w:val="vi-VN"/>
        </w:rPr>
      </w:pPr>
      <w:r>
        <w:rPr>
          <w:b/>
          <w:lang w:val="vi-VN"/>
        </w:rPr>
        <w:t xml:space="preserve">- </w:t>
      </w:r>
      <w:r w:rsidR="0090739C" w:rsidRPr="0090739C">
        <w:rPr>
          <w:lang w:val="vi-VN"/>
        </w:rPr>
        <w:t>Theo nghiên cứu của</w:t>
      </w:r>
      <w:r w:rsidR="0090739C">
        <w:rPr>
          <w:b/>
          <w:lang w:val="vi-VN"/>
        </w:rPr>
        <w:t xml:space="preserve"> </w:t>
      </w:r>
      <w:r w:rsidR="0090739C">
        <w:rPr>
          <w:lang w:val="vi-VN"/>
        </w:rPr>
        <w:t>Jean-Jacques Babel, trong hơn 5000 năm, nhân loại chỉ có</w:t>
      </w:r>
      <w:r w:rsidR="001A40A1" w:rsidRPr="001A40A1">
        <w:rPr>
          <w:lang w:val="vi-VN"/>
        </w:rPr>
        <w:t xml:space="preserve"> 292 năm hòa bình</w:t>
      </w:r>
      <w:r w:rsidR="0090739C">
        <w:rPr>
          <w:lang w:val="vi-VN"/>
        </w:rPr>
        <w:t>, nhưng có</w:t>
      </w:r>
      <w:r w:rsidR="0090739C" w:rsidRPr="0090739C">
        <w:rPr>
          <w:lang w:val="vi-VN"/>
        </w:rPr>
        <w:t xml:space="preserve"> tới 14.513 cuộc chiến tranh với số người chết là 3,6 tỉ người.</w:t>
      </w:r>
      <w:r w:rsidR="000A08F3">
        <w:rPr>
          <w:lang w:val="vi-VN"/>
        </w:rPr>
        <w:t xml:space="preserve"> Sang thế kỷ XX</w:t>
      </w:r>
      <w:r w:rsidR="00ED6676">
        <w:rPr>
          <w:lang w:val="vi-VN"/>
        </w:rPr>
        <w:t>, đặc biệt là hai cuộc chiến tranh thế giới, sự hủy diệt và tàn phá mà chiến tranh gây ra càng khủng khiếp, sự tàn phá về sức người, của cải và hủy diệt các giá trị văn hóa tinh thần</w:t>
      </w:r>
      <w:r w:rsidR="00CD305F">
        <w:rPr>
          <w:lang w:val="vi-VN"/>
        </w:rPr>
        <w:t>. (Dẫn chứng số liệu cụ thể).</w:t>
      </w:r>
      <w:r w:rsidR="00ED6676">
        <w:rPr>
          <w:lang w:val="vi-VN"/>
        </w:rPr>
        <w:t xml:space="preserve"> (1đ).</w:t>
      </w:r>
    </w:p>
    <w:p w14:paraId="5F366692" w14:textId="1D5934D2" w:rsidR="009E6B2F" w:rsidRDefault="00ED6676" w:rsidP="00ED6676">
      <w:pPr>
        <w:spacing w:before="60" w:after="60" w:line="276" w:lineRule="auto"/>
        <w:jc w:val="both"/>
        <w:rPr>
          <w:lang w:val="vi-VN"/>
        </w:rPr>
      </w:pPr>
      <w:r>
        <w:rPr>
          <w:lang w:val="vi-VN"/>
        </w:rPr>
        <w:t>- Nguyên nhân:</w:t>
      </w:r>
      <w:r w:rsidR="009E6B2F">
        <w:rPr>
          <w:lang w:val="vi-VN"/>
        </w:rPr>
        <w:t xml:space="preserve"> (2đ)</w:t>
      </w:r>
      <w:bookmarkStart w:id="3" w:name="_GoBack"/>
      <w:bookmarkEnd w:id="3"/>
    </w:p>
    <w:p w14:paraId="71C14EDF" w14:textId="7C7B4E5C" w:rsidR="00ED6676" w:rsidRDefault="009E6B2F" w:rsidP="00ED6676">
      <w:pPr>
        <w:spacing w:before="60" w:after="60" w:line="276" w:lineRule="auto"/>
        <w:jc w:val="both"/>
        <w:rPr>
          <w:lang w:val="vi-VN"/>
        </w:rPr>
      </w:pPr>
      <w:r>
        <w:rPr>
          <w:lang w:val="vi-VN"/>
        </w:rPr>
        <w:t>+</w:t>
      </w:r>
      <w:r w:rsidR="00ED6676">
        <w:rPr>
          <w:lang w:val="vi-VN"/>
        </w:rPr>
        <w:t xml:space="preserve"> </w:t>
      </w:r>
      <w:r w:rsidR="000A08F3">
        <w:rPr>
          <w:lang w:val="vi-VN"/>
        </w:rPr>
        <w:t>Nửa sau thế kỷ XIX và đầu</w:t>
      </w:r>
      <w:r w:rsidR="000A08F3" w:rsidRPr="00ED6676">
        <w:rPr>
          <w:lang w:val="vi-VN"/>
        </w:rPr>
        <w:t xml:space="preserve"> thế kỉ XX</w:t>
      </w:r>
      <w:r w:rsidR="000A08F3">
        <w:rPr>
          <w:lang w:val="vi-VN"/>
        </w:rPr>
        <w:t xml:space="preserve"> nhân loại bước vào cuộc cách mạng KHKT lần thứ 2. </w:t>
      </w:r>
      <w:r>
        <w:rPr>
          <w:lang w:val="vi-VN"/>
        </w:rPr>
        <w:t>S</w:t>
      </w:r>
      <w:r w:rsidR="00ED6676">
        <w:rPr>
          <w:lang w:val="vi-VN"/>
        </w:rPr>
        <w:t xml:space="preserve">ự phát triển mạnh mẽ của KHKT ứng dụng vào mọi mặt của đời sống trong đó có nghệ thuật quân sự và vũ khí có sức công phá mạnh, hủy diệt lớn như máy bay B52, </w:t>
      </w:r>
      <w:r w:rsidR="00ED6676" w:rsidRPr="00ED6676">
        <w:rPr>
          <w:lang w:val="vi-VN"/>
        </w:rPr>
        <w:t>bom nguyên tử,</w:t>
      </w:r>
      <w:r>
        <w:rPr>
          <w:lang w:val="vi-VN"/>
        </w:rPr>
        <w:t xml:space="preserve"> chất độc hóa học,... Hai quả bom nguyên tử Mỹ ném xuống hủy diệt hai thành phố Nagasaki và Hirosima trong một khoảnh khắc, và nó còn để lại hậu quả lâu dài về sau (1đ).</w:t>
      </w:r>
    </w:p>
    <w:p w14:paraId="77EB44CF" w14:textId="14C150D9" w:rsidR="009E6B2F" w:rsidRDefault="009E6B2F" w:rsidP="00ED6676">
      <w:pPr>
        <w:spacing w:before="60" w:after="60" w:line="276" w:lineRule="auto"/>
        <w:jc w:val="both"/>
        <w:rPr>
          <w:lang w:val="vi-VN"/>
        </w:rPr>
      </w:pPr>
      <w:r>
        <w:rPr>
          <w:lang w:val="vi-VN"/>
        </w:rPr>
        <w:t>+ Quy mô chiến tranh rộng lớn, khắp thế giới. Chiến tranh diễn ra c</w:t>
      </w:r>
      <w:r w:rsidRPr="009E6B2F">
        <w:rPr>
          <w:lang w:val="vi-VN"/>
        </w:rPr>
        <w:t>ùng lúc trên lãnh thổ các quốc gia thuộc nhiều lục địa khác nha</w:t>
      </w:r>
      <w:r>
        <w:rPr>
          <w:lang w:val="vi-VN"/>
        </w:rPr>
        <w:t>u. Hơn thế, nếu chiến tranh không diễn ra trên lãnh thổ quốc gia nào đó thì ảnh hưởng chiến tranh vẫn tàn phá nền kinh tế, văn hóa của nước đó, và nói rộng ra là chiến tranh gây ảnh hưởng toàn cầu, vì tính chất của thời đại toàn cầu. (1đ).</w:t>
      </w:r>
    </w:p>
    <w:p w14:paraId="574752B9" w14:textId="318BFDFE" w:rsidR="009E6B2F" w:rsidRPr="009E6B2F" w:rsidRDefault="009E6B2F" w:rsidP="009E6B2F">
      <w:pPr>
        <w:spacing w:before="60" w:after="60" w:line="276" w:lineRule="auto"/>
        <w:jc w:val="both"/>
        <w:rPr>
          <w:lang w:val="vi-VN"/>
        </w:rPr>
      </w:pPr>
      <w:r>
        <w:rPr>
          <w:lang w:val="vi-VN"/>
        </w:rPr>
        <w:t>- Chiến tranh và hậu của của chiến tranh là nghịch lý của văn minh nhân loại.</w:t>
      </w:r>
      <w:r w:rsidR="000263BE">
        <w:rPr>
          <w:lang w:val="vi-VN"/>
        </w:rPr>
        <w:t xml:space="preserve"> Sự phát triển của KHKT càng mạnh mẽ thì những hệ lụy mà nó gây ra cũng thật khủng khiếp. Vì vậy, con người cần ý thức được các mặt đó để hướng đến một nền văn minh hòa bình, thịnh vượng và cùng phát triển (1đ).</w:t>
      </w:r>
    </w:p>
    <w:bookmarkEnd w:id="0"/>
    <w:bookmarkEnd w:id="1"/>
    <w:p w14:paraId="26598362" w14:textId="5CC4DFED" w:rsidR="000761FE" w:rsidRPr="00747048" w:rsidRDefault="000761FE" w:rsidP="0090739C">
      <w:pPr>
        <w:spacing w:before="60" w:after="60"/>
        <w:rPr>
          <w:lang w:val="vi-VN"/>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048"/>
      </w:tblGrid>
      <w:tr w:rsidR="005025B7" w14:paraId="01599AB7" w14:textId="77777777" w:rsidTr="00DA152B">
        <w:trPr>
          <w:trHeight w:val="2788"/>
        </w:trPr>
        <w:tc>
          <w:tcPr>
            <w:tcW w:w="5956" w:type="dxa"/>
          </w:tcPr>
          <w:p w14:paraId="1DBA744F" w14:textId="77777777" w:rsidR="005025B7" w:rsidRPr="006D073E" w:rsidRDefault="005025B7" w:rsidP="002A149C">
            <w:pPr>
              <w:spacing w:before="60" w:after="60" w:line="276" w:lineRule="auto"/>
              <w:jc w:val="center"/>
              <w:rPr>
                <w:b/>
                <w:color w:val="FF0000"/>
                <w:szCs w:val="26"/>
                <w:lang w:val="vi-VN"/>
              </w:rPr>
            </w:pPr>
            <w:r w:rsidRPr="006D073E">
              <w:rPr>
                <w:i/>
                <w:iCs/>
                <w:lang w:val="vi-VN"/>
              </w:rPr>
              <w:t>Ngày kiểm duyệt:</w:t>
            </w:r>
          </w:p>
          <w:p w14:paraId="150CAAA8" w14:textId="77777777" w:rsidR="005025B7" w:rsidRPr="006D073E" w:rsidRDefault="005025B7" w:rsidP="002A149C">
            <w:pPr>
              <w:spacing w:before="60" w:after="60"/>
              <w:jc w:val="center"/>
              <w:rPr>
                <w:b/>
                <w:bCs/>
                <w:lang w:val="vi-VN"/>
              </w:rPr>
            </w:pPr>
            <w:r w:rsidRPr="006D073E">
              <w:rPr>
                <w:b/>
                <w:bCs/>
                <w:lang w:val="vi-VN"/>
              </w:rPr>
              <w:t>Trưởng (Phó) Khoa/Bộ môn kiểm duyệt đề thi:</w:t>
            </w:r>
          </w:p>
          <w:p w14:paraId="21FBAC1A" w14:textId="77777777" w:rsidR="005025B7" w:rsidRPr="006D073E" w:rsidRDefault="005025B7" w:rsidP="002A149C">
            <w:pPr>
              <w:spacing w:before="60" w:after="60" w:line="276" w:lineRule="auto"/>
              <w:jc w:val="center"/>
              <w:rPr>
                <w:bCs/>
                <w:szCs w:val="26"/>
                <w:lang w:val="vi-VN"/>
              </w:rPr>
            </w:pPr>
          </w:p>
          <w:p w14:paraId="4F061658" w14:textId="77777777" w:rsidR="005025B7" w:rsidRPr="006D073E" w:rsidRDefault="005025B7" w:rsidP="002A149C">
            <w:pPr>
              <w:spacing w:before="60" w:after="60"/>
              <w:jc w:val="center"/>
              <w:rPr>
                <w:lang w:val="vi-VN"/>
              </w:rPr>
            </w:pPr>
          </w:p>
        </w:tc>
        <w:tc>
          <w:tcPr>
            <w:tcW w:w="4048" w:type="dxa"/>
          </w:tcPr>
          <w:p w14:paraId="379410F3" w14:textId="1B093198" w:rsidR="005025B7" w:rsidRPr="001F2317" w:rsidRDefault="005025B7" w:rsidP="002A149C">
            <w:pPr>
              <w:spacing w:before="60" w:after="60"/>
              <w:jc w:val="center"/>
              <w:rPr>
                <w:i/>
                <w:iCs/>
                <w:lang w:val="vi-VN"/>
              </w:rPr>
            </w:pPr>
            <w:r w:rsidRPr="006D073E">
              <w:rPr>
                <w:i/>
                <w:iCs/>
                <w:lang w:val="vi-VN"/>
              </w:rPr>
              <w:t>Ngày biên soạn:</w:t>
            </w:r>
            <w:r w:rsidR="00E72A1D">
              <w:rPr>
                <w:i/>
                <w:iCs/>
                <w:lang w:val="vi-VN"/>
              </w:rPr>
              <w:t xml:space="preserve"> 16/12</w:t>
            </w:r>
            <w:r>
              <w:rPr>
                <w:i/>
                <w:iCs/>
                <w:lang w:val="vi-VN"/>
              </w:rPr>
              <w:t>/2022</w:t>
            </w:r>
          </w:p>
          <w:p w14:paraId="465B1218" w14:textId="77777777" w:rsidR="005025B7" w:rsidRPr="006D073E" w:rsidRDefault="005025B7" w:rsidP="002A149C">
            <w:pPr>
              <w:spacing w:before="60" w:after="60"/>
              <w:jc w:val="center"/>
              <w:rPr>
                <w:b/>
                <w:bCs/>
                <w:lang w:val="vi-VN"/>
              </w:rPr>
            </w:pPr>
            <w:r w:rsidRPr="006D073E">
              <w:rPr>
                <w:b/>
                <w:bCs/>
                <w:lang w:val="vi-VN"/>
              </w:rPr>
              <w:t>Giảng viên biên soạn đề thi:</w:t>
            </w:r>
          </w:p>
          <w:p w14:paraId="2ED1F810" w14:textId="77777777" w:rsidR="005025B7" w:rsidRDefault="005025B7" w:rsidP="002A149C">
            <w:pPr>
              <w:spacing w:before="60" w:after="60"/>
              <w:jc w:val="center"/>
            </w:pPr>
            <w:r>
              <w:rPr>
                <w:noProof/>
              </w:rPr>
              <w:drawing>
                <wp:inline distT="0" distB="0" distL="0" distR="0" wp14:anchorId="6591163A" wp14:editId="0A0E8E4F">
                  <wp:extent cx="129857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780415"/>
                          </a:xfrm>
                          <a:prstGeom prst="rect">
                            <a:avLst/>
                          </a:prstGeom>
                          <a:noFill/>
                        </pic:spPr>
                      </pic:pic>
                    </a:graphicData>
                  </a:graphic>
                </wp:inline>
              </w:drawing>
            </w:r>
          </w:p>
          <w:p w14:paraId="48265361" w14:textId="77777777" w:rsidR="005025B7" w:rsidRPr="001F2317" w:rsidRDefault="005025B7" w:rsidP="002A149C">
            <w:pPr>
              <w:spacing w:before="60" w:after="60"/>
              <w:jc w:val="center"/>
              <w:rPr>
                <w:lang w:val="vi-VN"/>
              </w:rPr>
            </w:pPr>
            <w:r>
              <w:rPr>
                <w:lang w:val="vi-VN"/>
              </w:rPr>
              <w:t>Nguyễn Thị Tuyết</w:t>
            </w:r>
          </w:p>
        </w:tc>
      </w:tr>
    </w:tbl>
    <w:p w14:paraId="4A3CE8C4" w14:textId="77777777" w:rsidR="005025B7" w:rsidRDefault="005025B7" w:rsidP="002A149C">
      <w:pPr>
        <w:spacing w:before="60" w:after="60"/>
      </w:pPr>
    </w:p>
    <w:sectPr w:rsidR="005025B7" w:rsidSect="00AE2999">
      <w:headerReference w:type="default" r:id="rId8"/>
      <w:footerReference w:type="default" r:id="rId9"/>
      <w:pgSz w:w="11907" w:h="16840" w:code="9"/>
      <w:pgMar w:top="1134" w:right="964" w:bottom="90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5D5B" w14:textId="77777777" w:rsidR="004C56CE" w:rsidRDefault="004C56CE" w:rsidP="00076A35">
      <w:r>
        <w:separator/>
      </w:r>
    </w:p>
  </w:endnote>
  <w:endnote w:type="continuationSeparator" w:id="0">
    <w:p w14:paraId="633199A3" w14:textId="77777777" w:rsidR="004C56CE" w:rsidRDefault="004C56C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86806"/>
      <w:docPartObj>
        <w:docPartGallery w:val="Page Numbers (Bottom of Page)"/>
        <w:docPartUnique/>
      </w:docPartObj>
    </w:sdtPr>
    <w:sdtEndPr>
      <w:rPr>
        <w:noProof/>
      </w:rPr>
    </w:sdtEndPr>
    <w:sdtContent>
      <w:p w14:paraId="5CFA2850" w14:textId="731FAD37" w:rsidR="00D874AB" w:rsidRDefault="00D874AB">
        <w:pPr>
          <w:pStyle w:val="Footer"/>
          <w:jc w:val="center"/>
        </w:pPr>
        <w:r>
          <w:fldChar w:fldCharType="begin"/>
        </w:r>
        <w:r>
          <w:instrText xml:space="preserve"> PAGE   \* MERGEFORMAT </w:instrText>
        </w:r>
        <w:r>
          <w:fldChar w:fldCharType="separate"/>
        </w:r>
        <w:r w:rsidR="00CD305F">
          <w:rPr>
            <w:noProof/>
          </w:rPr>
          <w:t>2</w:t>
        </w:r>
        <w:r>
          <w:rPr>
            <w:noProof/>
          </w:rPr>
          <w:fldChar w:fldCharType="end"/>
        </w:r>
        <w:r>
          <w:rPr>
            <w:noProof/>
            <w:lang w:val="vi-VN"/>
          </w:rPr>
          <w:t>/3</w:t>
        </w:r>
      </w:p>
    </w:sdtContent>
  </w:sdt>
  <w:p w14:paraId="64E3957C"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E648" w14:textId="77777777" w:rsidR="004C56CE" w:rsidRDefault="004C56CE" w:rsidP="00076A35">
      <w:r>
        <w:separator/>
      </w:r>
    </w:p>
  </w:footnote>
  <w:footnote w:type="continuationSeparator" w:id="0">
    <w:p w14:paraId="26C7DFA8" w14:textId="77777777" w:rsidR="004C56CE" w:rsidRDefault="004C56CE" w:rsidP="00076A35">
      <w:r>
        <w:continuationSeparator/>
      </w:r>
    </w:p>
  </w:footnote>
  <w:footnote w:id="1">
    <w:p w14:paraId="29A7BFFA" w14:textId="77777777" w:rsidR="00CD305F" w:rsidRPr="007C03A1" w:rsidRDefault="00CD305F" w:rsidP="00CD305F">
      <w:pPr>
        <w:pStyle w:val="FootnoteText"/>
        <w:rPr>
          <w:lang w:val="vi-VN"/>
        </w:rPr>
      </w:pPr>
      <w:r>
        <w:rPr>
          <w:rStyle w:val="FootnoteReference"/>
        </w:rPr>
        <w:footnoteRef/>
      </w:r>
      <w:r>
        <w:t xml:space="preserve"> </w:t>
      </w:r>
      <w:r>
        <w:rPr>
          <w:lang w:val="vi-VN"/>
        </w:rPr>
        <w:t xml:space="preserve">Vũ Dương Ninh (chủ biên, 1998). </w:t>
      </w:r>
      <w:r>
        <w:rPr>
          <w:i/>
          <w:lang w:val="vi-VN"/>
        </w:rPr>
        <w:t xml:space="preserve">Lịch sử văn minh thế giới. </w:t>
      </w:r>
      <w:r>
        <w:rPr>
          <w:lang w:val="vi-VN"/>
        </w:rPr>
        <w:t>Hà Nội: NXB Giáo dục, tr.343.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BCA"/>
    <w:multiLevelType w:val="hybridMultilevel"/>
    <w:tmpl w:val="B422079E"/>
    <w:lvl w:ilvl="0" w:tplc="87E01CAA">
      <w:start w:val="1"/>
      <w:numFmt w:val="bullet"/>
      <w:lvlText w:val="•"/>
      <w:lvlJc w:val="left"/>
      <w:pPr>
        <w:tabs>
          <w:tab w:val="num" w:pos="720"/>
        </w:tabs>
        <w:ind w:left="720" w:hanging="360"/>
      </w:pPr>
      <w:rPr>
        <w:rFonts w:ascii="Times New Roman" w:hAnsi="Times New Roman" w:hint="default"/>
      </w:rPr>
    </w:lvl>
    <w:lvl w:ilvl="1" w:tplc="04FED7FC" w:tentative="1">
      <w:start w:val="1"/>
      <w:numFmt w:val="bullet"/>
      <w:lvlText w:val="•"/>
      <w:lvlJc w:val="left"/>
      <w:pPr>
        <w:tabs>
          <w:tab w:val="num" w:pos="1440"/>
        </w:tabs>
        <w:ind w:left="1440" w:hanging="360"/>
      </w:pPr>
      <w:rPr>
        <w:rFonts w:ascii="Times New Roman" w:hAnsi="Times New Roman" w:hint="default"/>
      </w:rPr>
    </w:lvl>
    <w:lvl w:ilvl="2" w:tplc="5E043DAE" w:tentative="1">
      <w:start w:val="1"/>
      <w:numFmt w:val="bullet"/>
      <w:lvlText w:val="•"/>
      <w:lvlJc w:val="left"/>
      <w:pPr>
        <w:tabs>
          <w:tab w:val="num" w:pos="2160"/>
        </w:tabs>
        <w:ind w:left="2160" w:hanging="360"/>
      </w:pPr>
      <w:rPr>
        <w:rFonts w:ascii="Times New Roman" w:hAnsi="Times New Roman" w:hint="default"/>
      </w:rPr>
    </w:lvl>
    <w:lvl w:ilvl="3" w:tplc="8FBA6D58" w:tentative="1">
      <w:start w:val="1"/>
      <w:numFmt w:val="bullet"/>
      <w:lvlText w:val="•"/>
      <w:lvlJc w:val="left"/>
      <w:pPr>
        <w:tabs>
          <w:tab w:val="num" w:pos="2880"/>
        </w:tabs>
        <w:ind w:left="2880" w:hanging="360"/>
      </w:pPr>
      <w:rPr>
        <w:rFonts w:ascii="Times New Roman" w:hAnsi="Times New Roman" w:hint="default"/>
      </w:rPr>
    </w:lvl>
    <w:lvl w:ilvl="4" w:tplc="66B21F42" w:tentative="1">
      <w:start w:val="1"/>
      <w:numFmt w:val="bullet"/>
      <w:lvlText w:val="•"/>
      <w:lvlJc w:val="left"/>
      <w:pPr>
        <w:tabs>
          <w:tab w:val="num" w:pos="3600"/>
        </w:tabs>
        <w:ind w:left="3600" w:hanging="360"/>
      </w:pPr>
      <w:rPr>
        <w:rFonts w:ascii="Times New Roman" w:hAnsi="Times New Roman" w:hint="default"/>
      </w:rPr>
    </w:lvl>
    <w:lvl w:ilvl="5" w:tplc="B0B24C42" w:tentative="1">
      <w:start w:val="1"/>
      <w:numFmt w:val="bullet"/>
      <w:lvlText w:val="•"/>
      <w:lvlJc w:val="left"/>
      <w:pPr>
        <w:tabs>
          <w:tab w:val="num" w:pos="4320"/>
        </w:tabs>
        <w:ind w:left="4320" w:hanging="360"/>
      </w:pPr>
      <w:rPr>
        <w:rFonts w:ascii="Times New Roman" w:hAnsi="Times New Roman" w:hint="default"/>
      </w:rPr>
    </w:lvl>
    <w:lvl w:ilvl="6" w:tplc="D6D4FFEA" w:tentative="1">
      <w:start w:val="1"/>
      <w:numFmt w:val="bullet"/>
      <w:lvlText w:val="•"/>
      <w:lvlJc w:val="left"/>
      <w:pPr>
        <w:tabs>
          <w:tab w:val="num" w:pos="5040"/>
        </w:tabs>
        <w:ind w:left="5040" w:hanging="360"/>
      </w:pPr>
      <w:rPr>
        <w:rFonts w:ascii="Times New Roman" w:hAnsi="Times New Roman" w:hint="default"/>
      </w:rPr>
    </w:lvl>
    <w:lvl w:ilvl="7" w:tplc="4BC096AE" w:tentative="1">
      <w:start w:val="1"/>
      <w:numFmt w:val="bullet"/>
      <w:lvlText w:val="•"/>
      <w:lvlJc w:val="left"/>
      <w:pPr>
        <w:tabs>
          <w:tab w:val="num" w:pos="5760"/>
        </w:tabs>
        <w:ind w:left="5760" w:hanging="360"/>
      </w:pPr>
      <w:rPr>
        <w:rFonts w:ascii="Times New Roman" w:hAnsi="Times New Roman" w:hint="default"/>
      </w:rPr>
    </w:lvl>
    <w:lvl w:ilvl="8" w:tplc="2BA6EF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5140C7"/>
    <w:multiLevelType w:val="hybridMultilevel"/>
    <w:tmpl w:val="A38E1F5A"/>
    <w:lvl w:ilvl="0" w:tplc="756E7BFA">
      <w:start w:val="1"/>
      <w:numFmt w:val="bullet"/>
      <w:lvlText w:val="•"/>
      <w:lvlJc w:val="left"/>
      <w:pPr>
        <w:tabs>
          <w:tab w:val="num" w:pos="720"/>
        </w:tabs>
        <w:ind w:left="720" w:hanging="360"/>
      </w:pPr>
      <w:rPr>
        <w:rFonts w:ascii="Times New Roman" w:hAnsi="Times New Roman" w:hint="default"/>
      </w:rPr>
    </w:lvl>
    <w:lvl w:ilvl="1" w:tplc="C7D4CA26">
      <w:start w:val="117"/>
      <w:numFmt w:val="bullet"/>
      <w:lvlText w:val="•"/>
      <w:lvlJc w:val="left"/>
      <w:pPr>
        <w:tabs>
          <w:tab w:val="num" w:pos="1440"/>
        </w:tabs>
        <w:ind w:left="1440" w:hanging="360"/>
      </w:pPr>
      <w:rPr>
        <w:rFonts w:ascii="Times New Roman" w:hAnsi="Times New Roman" w:hint="default"/>
      </w:rPr>
    </w:lvl>
    <w:lvl w:ilvl="2" w:tplc="16728BD2">
      <w:start w:val="117"/>
      <w:numFmt w:val="bullet"/>
      <w:lvlText w:val="•"/>
      <w:lvlJc w:val="left"/>
      <w:pPr>
        <w:tabs>
          <w:tab w:val="num" w:pos="2160"/>
        </w:tabs>
        <w:ind w:left="2160" w:hanging="360"/>
      </w:pPr>
      <w:rPr>
        <w:rFonts w:ascii="Times New Roman" w:hAnsi="Times New Roman" w:hint="default"/>
        <w:lang w:val="vi-VN"/>
      </w:rPr>
    </w:lvl>
    <w:lvl w:ilvl="3" w:tplc="AA169262" w:tentative="1">
      <w:start w:val="1"/>
      <w:numFmt w:val="bullet"/>
      <w:lvlText w:val="•"/>
      <w:lvlJc w:val="left"/>
      <w:pPr>
        <w:tabs>
          <w:tab w:val="num" w:pos="2880"/>
        </w:tabs>
        <w:ind w:left="2880" w:hanging="360"/>
      </w:pPr>
      <w:rPr>
        <w:rFonts w:ascii="Times New Roman" w:hAnsi="Times New Roman" w:hint="default"/>
      </w:rPr>
    </w:lvl>
    <w:lvl w:ilvl="4" w:tplc="2842D34A" w:tentative="1">
      <w:start w:val="1"/>
      <w:numFmt w:val="bullet"/>
      <w:lvlText w:val="•"/>
      <w:lvlJc w:val="left"/>
      <w:pPr>
        <w:tabs>
          <w:tab w:val="num" w:pos="3600"/>
        </w:tabs>
        <w:ind w:left="3600" w:hanging="360"/>
      </w:pPr>
      <w:rPr>
        <w:rFonts w:ascii="Times New Roman" w:hAnsi="Times New Roman" w:hint="default"/>
      </w:rPr>
    </w:lvl>
    <w:lvl w:ilvl="5" w:tplc="4C42F5F2" w:tentative="1">
      <w:start w:val="1"/>
      <w:numFmt w:val="bullet"/>
      <w:lvlText w:val="•"/>
      <w:lvlJc w:val="left"/>
      <w:pPr>
        <w:tabs>
          <w:tab w:val="num" w:pos="4320"/>
        </w:tabs>
        <w:ind w:left="4320" w:hanging="360"/>
      </w:pPr>
      <w:rPr>
        <w:rFonts w:ascii="Times New Roman" w:hAnsi="Times New Roman" w:hint="default"/>
      </w:rPr>
    </w:lvl>
    <w:lvl w:ilvl="6" w:tplc="CA080A32" w:tentative="1">
      <w:start w:val="1"/>
      <w:numFmt w:val="bullet"/>
      <w:lvlText w:val="•"/>
      <w:lvlJc w:val="left"/>
      <w:pPr>
        <w:tabs>
          <w:tab w:val="num" w:pos="5040"/>
        </w:tabs>
        <w:ind w:left="5040" w:hanging="360"/>
      </w:pPr>
      <w:rPr>
        <w:rFonts w:ascii="Times New Roman" w:hAnsi="Times New Roman" w:hint="default"/>
      </w:rPr>
    </w:lvl>
    <w:lvl w:ilvl="7" w:tplc="5DF6300E" w:tentative="1">
      <w:start w:val="1"/>
      <w:numFmt w:val="bullet"/>
      <w:lvlText w:val="•"/>
      <w:lvlJc w:val="left"/>
      <w:pPr>
        <w:tabs>
          <w:tab w:val="num" w:pos="5760"/>
        </w:tabs>
        <w:ind w:left="5760" w:hanging="360"/>
      </w:pPr>
      <w:rPr>
        <w:rFonts w:ascii="Times New Roman" w:hAnsi="Times New Roman" w:hint="default"/>
      </w:rPr>
    </w:lvl>
    <w:lvl w:ilvl="8" w:tplc="F8E283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D33E58"/>
    <w:multiLevelType w:val="hybridMultilevel"/>
    <w:tmpl w:val="B658D19E"/>
    <w:lvl w:ilvl="0" w:tplc="37029168">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52CE7E0F"/>
    <w:multiLevelType w:val="hybridMultilevel"/>
    <w:tmpl w:val="EC68E532"/>
    <w:lvl w:ilvl="0" w:tplc="15D878F6">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D4483"/>
    <w:multiLevelType w:val="hybridMultilevel"/>
    <w:tmpl w:val="BD12FAEE"/>
    <w:lvl w:ilvl="0" w:tplc="8DBC11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263BE"/>
    <w:rsid w:val="00040993"/>
    <w:rsid w:val="00075768"/>
    <w:rsid w:val="000761FE"/>
    <w:rsid w:val="00076A35"/>
    <w:rsid w:val="000859B4"/>
    <w:rsid w:val="00095344"/>
    <w:rsid w:val="0009683B"/>
    <w:rsid w:val="000A08F3"/>
    <w:rsid w:val="000F4A78"/>
    <w:rsid w:val="0013547C"/>
    <w:rsid w:val="00141901"/>
    <w:rsid w:val="001A2516"/>
    <w:rsid w:val="001A40A1"/>
    <w:rsid w:val="001C2FB1"/>
    <w:rsid w:val="001E2438"/>
    <w:rsid w:val="002144C9"/>
    <w:rsid w:val="00225D3B"/>
    <w:rsid w:val="002260E2"/>
    <w:rsid w:val="00250BA8"/>
    <w:rsid w:val="002A149C"/>
    <w:rsid w:val="002A6EAB"/>
    <w:rsid w:val="002C2161"/>
    <w:rsid w:val="002D5E96"/>
    <w:rsid w:val="003050B8"/>
    <w:rsid w:val="00364A6F"/>
    <w:rsid w:val="003677F8"/>
    <w:rsid w:val="00384C82"/>
    <w:rsid w:val="00400F29"/>
    <w:rsid w:val="00403868"/>
    <w:rsid w:val="00405CF9"/>
    <w:rsid w:val="004418BA"/>
    <w:rsid w:val="004428D6"/>
    <w:rsid w:val="004C0CBC"/>
    <w:rsid w:val="004C56CE"/>
    <w:rsid w:val="004D593D"/>
    <w:rsid w:val="005025B7"/>
    <w:rsid w:val="005046D7"/>
    <w:rsid w:val="005538CA"/>
    <w:rsid w:val="005740D8"/>
    <w:rsid w:val="00574687"/>
    <w:rsid w:val="005C343D"/>
    <w:rsid w:val="005E1646"/>
    <w:rsid w:val="005F0E61"/>
    <w:rsid w:val="006323EC"/>
    <w:rsid w:val="00664FCE"/>
    <w:rsid w:val="00685F5A"/>
    <w:rsid w:val="006A48EA"/>
    <w:rsid w:val="006C3E61"/>
    <w:rsid w:val="006C47FD"/>
    <w:rsid w:val="006D073E"/>
    <w:rsid w:val="006E30E0"/>
    <w:rsid w:val="0072312D"/>
    <w:rsid w:val="00743781"/>
    <w:rsid w:val="00747048"/>
    <w:rsid w:val="00750DEE"/>
    <w:rsid w:val="007642AF"/>
    <w:rsid w:val="00770EE2"/>
    <w:rsid w:val="00781A99"/>
    <w:rsid w:val="007C0E85"/>
    <w:rsid w:val="007C11B3"/>
    <w:rsid w:val="007D3285"/>
    <w:rsid w:val="007FF01A"/>
    <w:rsid w:val="008274FF"/>
    <w:rsid w:val="00845CE4"/>
    <w:rsid w:val="00872C96"/>
    <w:rsid w:val="008850D1"/>
    <w:rsid w:val="008A2777"/>
    <w:rsid w:val="008A7BA2"/>
    <w:rsid w:val="008B3402"/>
    <w:rsid w:val="008C251E"/>
    <w:rsid w:val="008C7EFD"/>
    <w:rsid w:val="008D4553"/>
    <w:rsid w:val="00907007"/>
    <w:rsid w:val="0090739C"/>
    <w:rsid w:val="009370AB"/>
    <w:rsid w:val="00943D26"/>
    <w:rsid w:val="00950B13"/>
    <w:rsid w:val="00952357"/>
    <w:rsid w:val="009819A0"/>
    <w:rsid w:val="00992F3A"/>
    <w:rsid w:val="009A1A12"/>
    <w:rsid w:val="009A2AF1"/>
    <w:rsid w:val="009B03FC"/>
    <w:rsid w:val="009B69C6"/>
    <w:rsid w:val="009C3BD5"/>
    <w:rsid w:val="009E6B2F"/>
    <w:rsid w:val="00A04E8E"/>
    <w:rsid w:val="00A1555A"/>
    <w:rsid w:val="00A60EDC"/>
    <w:rsid w:val="00A64487"/>
    <w:rsid w:val="00A66D58"/>
    <w:rsid w:val="00A773CA"/>
    <w:rsid w:val="00A83050"/>
    <w:rsid w:val="00A968FD"/>
    <w:rsid w:val="00A97788"/>
    <w:rsid w:val="00AD50B8"/>
    <w:rsid w:val="00AE2999"/>
    <w:rsid w:val="00B2182E"/>
    <w:rsid w:val="00B407F1"/>
    <w:rsid w:val="00B6088C"/>
    <w:rsid w:val="00B7011C"/>
    <w:rsid w:val="00B86B5F"/>
    <w:rsid w:val="00BE2D28"/>
    <w:rsid w:val="00BF5A06"/>
    <w:rsid w:val="00C06526"/>
    <w:rsid w:val="00C6114D"/>
    <w:rsid w:val="00C72B4C"/>
    <w:rsid w:val="00CA34AB"/>
    <w:rsid w:val="00CA377C"/>
    <w:rsid w:val="00CC28FD"/>
    <w:rsid w:val="00CD305F"/>
    <w:rsid w:val="00D204EB"/>
    <w:rsid w:val="00D2728A"/>
    <w:rsid w:val="00D874AB"/>
    <w:rsid w:val="00DA1B0F"/>
    <w:rsid w:val="00DA7163"/>
    <w:rsid w:val="00DC5876"/>
    <w:rsid w:val="00DE17E5"/>
    <w:rsid w:val="00DE4D08"/>
    <w:rsid w:val="00E10C91"/>
    <w:rsid w:val="00E12F88"/>
    <w:rsid w:val="00E557EC"/>
    <w:rsid w:val="00E60846"/>
    <w:rsid w:val="00E67DF7"/>
    <w:rsid w:val="00E72A1D"/>
    <w:rsid w:val="00E7616C"/>
    <w:rsid w:val="00E84FEF"/>
    <w:rsid w:val="00E87F69"/>
    <w:rsid w:val="00E90C5B"/>
    <w:rsid w:val="00EA5856"/>
    <w:rsid w:val="00EC1180"/>
    <w:rsid w:val="00ED6676"/>
    <w:rsid w:val="00ED6F8A"/>
    <w:rsid w:val="00EF5970"/>
    <w:rsid w:val="00F16F86"/>
    <w:rsid w:val="00F23F7C"/>
    <w:rsid w:val="00F72D04"/>
    <w:rsid w:val="00F74100"/>
    <w:rsid w:val="00F76816"/>
    <w:rsid w:val="00F845E2"/>
    <w:rsid w:val="00F95BFB"/>
    <w:rsid w:val="00FA5462"/>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FootnoteText">
    <w:name w:val="footnote text"/>
    <w:basedOn w:val="Normal"/>
    <w:link w:val="FootnoteTextChar"/>
    <w:uiPriority w:val="99"/>
    <w:semiHidden/>
    <w:unhideWhenUsed/>
    <w:rsid w:val="00CD305F"/>
    <w:rPr>
      <w:sz w:val="20"/>
      <w:szCs w:val="20"/>
    </w:rPr>
  </w:style>
  <w:style w:type="character" w:customStyle="1" w:styleId="FootnoteTextChar">
    <w:name w:val="Footnote Text Char"/>
    <w:basedOn w:val="DefaultParagraphFont"/>
    <w:link w:val="FootnoteText"/>
    <w:uiPriority w:val="99"/>
    <w:semiHidden/>
    <w:rsid w:val="00CD30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30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10926">
      <w:bodyDiv w:val="1"/>
      <w:marLeft w:val="0"/>
      <w:marRight w:val="0"/>
      <w:marTop w:val="0"/>
      <w:marBottom w:val="0"/>
      <w:divBdr>
        <w:top w:val="none" w:sz="0" w:space="0" w:color="auto"/>
        <w:left w:val="none" w:sz="0" w:space="0" w:color="auto"/>
        <w:bottom w:val="none" w:sz="0" w:space="0" w:color="auto"/>
        <w:right w:val="none" w:sz="0" w:space="0" w:color="auto"/>
      </w:divBdr>
      <w:divsChild>
        <w:div w:id="509298166">
          <w:marLeft w:val="547"/>
          <w:marRight w:val="0"/>
          <w:marTop w:val="0"/>
          <w:marBottom w:val="0"/>
          <w:divBdr>
            <w:top w:val="none" w:sz="0" w:space="0" w:color="auto"/>
            <w:left w:val="none" w:sz="0" w:space="0" w:color="auto"/>
            <w:bottom w:val="none" w:sz="0" w:space="0" w:color="auto"/>
            <w:right w:val="none" w:sz="0" w:space="0" w:color="auto"/>
          </w:divBdr>
        </w:div>
        <w:div w:id="1249391752">
          <w:marLeft w:val="547"/>
          <w:marRight w:val="0"/>
          <w:marTop w:val="0"/>
          <w:marBottom w:val="0"/>
          <w:divBdr>
            <w:top w:val="none" w:sz="0" w:space="0" w:color="auto"/>
            <w:left w:val="none" w:sz="0" w:space="0" w:color="auto"/>
            <w:bottom w:val="none" w:sz="0" w:space="0" w:color="auto"/>
            <w:right w:val="none" w:sz="0" w:space="0" w:color="auto"/>
          </w:divBdr>
        </w:div>
        <w:div w:id="2063089368">
          <w:marLeft w:val="547"/>
          <w:marRight w:val="0"/>
          <w:marTop w:val="0"/>
          <w:marBottom w:val="0"/>
          <w:divBdr>
            <w:top w:val="none" w:sz="0" w:space="0" w:color="auto"/>
            <w:left w:val="none" w:sz="0" w:space="0" w:color="auto"/>
            <w:bottom w:val="none" w:sz="0" w:space="0" w:color="auto"/>
            <w:right w:val="none" w:sz="0" w:space="0" w:color="auto"/>
          </w:divBdr>
        </w:div>
        <w:div w:id="1268391903">
          <w:marLeft w:val="547"/>
          <w:marRight w:val="0"/>
          <w:marTop w:val="0"/>
          <w:marBottom w:val="0"/>
          <w:divBdr>
            <w:top w:val="none" w:sz="0" w:space="0" w:color="auto"/>
            <w:left w:val="none" w:sz="0" w:space="0" w:color="auto"/>
            <w:bottom w:val="none" w:sz="0" w:space="0" w:color="auto"/>
            <w:right w:val="none" w:sz="0" w:space="0" w:color="auto"/>
          </w:divBdr>
        </w:div>
        <w:div w:id="1557158328">
          <w:marLeft w:val="547"/>
          <w:marRight w:val="0"/>
          <w:marTop w:val="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745881920">
      <w:bodyDiv w:val="1"/>
      <w:marLeft w:val="0"/>
      <w:marRight w:val="0"/>
      <w:marTop w:val="0"/>
      <w:marBottom w:val="0"/>
      <w:divBdr>
        <w:top w:val="none" w:sz="0" w:space="0" w:color="auto"/>
        <w:left w:val="none" w:sz="0" w:space="0" w:color="auto"/>
        <w:bottom w:val="none" w:sz="0" w:space="0" w:color="auto"/>
        <w:right w:val="none" w:sz="0" w:space="0" w:color="auto"/>
      </w:divBdr>
      <w:divsChild>
        <w:div w:id="808859809">
          <w:marLeft w:val="547"/>
          <w:marRight w:val="0"/>
          <w:marTop w:val="0"/>
          <w:marBottom w:val="0"/>
          <w:divBdr>
            <w:top w:val="none" w:sz="0" w:space="0" w:color="auto"/>
            <w:left w:val="none" w:sz="0" w:space="0" w:color="auto"/>
            <w:bottom w:val="none" w:sz="0" w:space="0" w:color="auto"/>
            <w:right w:val="none" w:sz="0" w:space="0" w:color="auto"/>
          </w:divBdr>
        </w:div>
        <w:div w:id="1542747458">
          <w:marLeft w:val="547"/>
          <w:marRight w:val="0"/>
          <w:marTop w:val="0"/>
          <w:marBottom w:val="0"/>
          <w:divBdr>
            <w:top w:val="none" w:sz="0" w:space="0" w:color="auto"/>
            <w:left w:val="none" w:sz="0" w:space="0" w:color="auto"/>
            <w:bottom w:val="none" w:sz="0" w:space="0" w:color="auto"/>
            <w:right w:val="none" w:sz="0" w:space="0" w:color="auto"/>
          </w:divBdr>
        </w:div>
        <w:div w:id="1044332729">
          <w:marLeft w:val="1166"/>
          <w:marRight w:val="0"/>
          <w:marTop w:val="0"/>
          <w:marBottom w:val="0"/>
          <w:divBdr>
            <w:top w:val="none" w:sz="0" w:space="0" w:color="auto"/>
            <w:left w:val="none" w:sz="0" w:space="0" w:color="auto"/>
            <w:bottom w:val="none" w:sz="0" w:space="0" w:color="auto"/>
            <w:right w:val="none" w:sz="0" w:space="0" w:color="auto"/>
          </w:divBdr>
        </w:div>
        <w:div w:id="1709866643">
          <w:marLeft w:val="1800"/>
          <w:marRight w:val="0"/>
          <w:marTop w:val="0"/>
          <w:marBottom w:val="0"/>
          <w:divBdr>
            <w:top w:val="none" w:sz="0" w:space="0" w:color="auto"/>
            <w:left w:val="none" w:sz="0" w:space="0" w:color="auto"/>
            <w:bottom w:val="none" w:sz="0" w:space="0" w:color="auto"/>
            <w:right w:val="none" w:sz="0" w:space="0" w:color="auto"/>
          </w:divBdr>
        </w:div>
        <w:div w:id="1141340700">
          <w:marLeft w:val="1800"/>
          <w:marRight w:val="0"/>
          <w:marTop w:val="0"/>
          <w:marBottom w:val="0"/>
          <w:divBdr>
            <w:top w:val="none" w:sz="0" w:space="0" w:color="auto"/>
            <w:left w:val="none" w:sz="0" w:space="0" w:color="auto"/>
            <w:bottom w:val="none" w:sz="0" w:space="0" w:color="auto"/>
            <w:right w:val="none" w:sz="0" w:space="0" w:color="auto"/>
          </w:divBdr>
        </w:div>
        <w:div w:id="342896183">
          <w:marLeft w:val="1800"/>
          <w:marRight w:val="0"/>
          <w:marTop w:val="0"/>
          <w:marBottom w:val="0"/>
          <w:divBdr>
            <w:top w:val="none" w:sz="0" w:space="0" w:color="auto"/>
            <w:left w:val="none" w:sz="0" w:space="0" w:color="auto"/>
            <w:bottom w:val="none" w:sz="0" w:space="0" w:color="auto"/>
            <w:right w:val="none" w:sz="0" w:space="0" w:color="auto"/>
          </w:divBdr>
        </w:div>
        <w:div w:id="1372726753">
          <w:marLeft w:val="1166"/>
          <w:marRight w:val="0"/>
          <w:marTop w:val="0"/>
          <w:marBottom w:val="0"/>
          <w:divBdr>
            <w:top w:val="none" w:sz="0" w:space="0" w:color="auto"/>
            <w:left w:val="none" w:sz="0" w:space="0" w:color="auto"/>
            <w:bottom w:val="none" w:sz="0" w:space="0" w:color="auto"/>
            <w:right w:val="none" w:sz="0" w:space="0" w:color="auto"/>
          </w:divBdr>
        </w:div>
        <w:div w:id="1019894272">
          <w:marLeft w:val="1800"/>
          <w:marRight w:val="0"/>
          <w:marTop w:val="0"/>
          <w:marBottom w:val="0"/>
          <w:divBdr>
            <w:top w:val="none" w:sz="0" w:space="0" w:color="auto"/>
            <w:left w:val="none" w:sz="0" w:space="0" w:color="auto"/>
            <w:bottom w:val="none" w:sz="0" w:space="0" w:color="auto"/>
            <w:right w:val="none" w:sz="0" w:space="0" w:color="auto"/>
          </w:divBdr>
        </w:div>
        <w:div w:id="348530976">
          <w:marLeft w:val="1166"/>
          <w:marRight w:val="0"/>
          <w:marTop w:val="0"/>
          <w:marBottom w:val="0"/>
          <w:divBdr>
            <w:top w:val="none" w:sz="0" w:space="0" w:color="auto"/>
            <w:left w:val="none" w:sz="0" w:space="0" w:color="auto"/>
            <w:bottom w:val="none" w:sz="0" w:space="0" w:color="auto"/>
            <w:right w:val="none" w:sz="0" w:space="0" w:color="auto"/>
          </w:divBdr>
        </w:div>
        <w:div w:id="306320928">
          <w:marLeft w:val="1800"/>
          <w:marRight w:val="0"/>
          <w:marTop w:val="0"/>
          <w:marBottom w:val="0"/>
          <w:divBdr>
            <w:top w:val="none" w:sz="0" w:space="0" w:color="auto"/>
            <w:left w:val="none" w:sz="0" w:space="0" w:color="auto"/>
            <w:bottom w:val="none" w:sz="0" w:space="0" w:color="auto"/>
            <w:right w:val="none" w:sz="0" w:space="0" w:color="auto"/>
          </w:divBdr>
        </w:div>
        <w:div w:id="2141141311">
          <w:marLeft w:val="1166"/>
          <w:marRight w:val="0"/>
          <w:marTop w:val="0"/>
          <w:marBottom w:val="0"/>
          <w:divBdr>
            <w:top w:val="none" w:sz="0" w:space="0" w:color="auto"/>
            <w:left w:val="none" w:sz="0" w:space="0" w:color="auto"/>
            <w:bottom w:val="none" w:sz="0" w:space="0" w:color="auto"/>
            <w:right w:val="none" w:sz="0" w:space="0" w:color="auto"/>
          </w:divBdr>
        </w:div>
        <w:div w:id="452291675">
          <w:marLeft w:val="1800"/>
          <w:marRight w:val="0"/>
          <w:marTop w:val="0"/>
          <w:marBottom w:val="0"/>
          <w:divBdr>
            <w:top w:val="none" w:sz="0" w:space="0" w:color="auto"/>
            <w:left w:val="none" w:sz="0" w:space="0" w:color="auto"/>
            <w:bottom w:val="none" w:sz="0" w:space="0" w:color="auto"/>
            <w:right w:val="none" w:sz="0" w:space="0" w:color="auto"/>
          </w:divBdr>
        </w:div>
        <w:div w:id="707334930">
          <w:marLeft w:val="1800"/>
          <w:marRight w:val="0"/>
          <w:marTop w:val="0"/>
          <w:marBottom w:val="0"/>
          <w:divBdr>
            <w:top w:val="none" w:sz="0" w:space="0" w:color="auto"/>
            <w:left w:val="none" w:sz="0" w:space="0" w:color="auto"/>
            <w:bottom w:val="none" w:sz="0" w:space="0" w:color="auto"/>
            <w:right w:val="none" w:sz="0" w:space="0" w:color="auto"/>
          </w:divBdr>
        </w:div>
        <w:div w:id="364140126">
          <w:marLeft w:val="1800"/>
          <w:marRight w:val="0"/>
          <w:marTop w:val="0"/>
          <w:marBottom w:val="0"/>
          <w:divBdr>
            <w:top w:val="none" w:sz="0" w:space="0" w:color="auto"/>
            <w:left w:val="none" w:sz="0" w:space="0" w:color="auto"/>
            <w:bottom w:val="none" w:sz="0" w:space="0" w:color="auto"/>
            <w:right w:val="none" w:sz="0" w:space="0" w:color="auto"/>
          </w:divBdr>
        </w:div>
        <w:div w:id="2068533567">
          <w:marLeft w:val="1166"/>
          <w:marRight w:val="0"/>
          <w:marTop w:val="0"/>
          <w:marBottom w:val="0"/>
          <w:divBdr>
            <w:top w:val="none" w:sz="0" w:space="0" w:color="auto"/>
            <w:left w:val="none" w:sz="0" w:space="0" w:color="auto"/>
            <w:bottom w:val="none" w:sz="0" w:space="0" w:color="auto"/>
            <w:right w:val="none" w:sz="0" w:space="0" w:color="auto"/>
          </w:divBdr>
        </w:div>
        <w:div w:id="2072191428">
          <w:marLeft w:val="1800"/>
          <w:marRight w:val="0"/>
          <w:marTop w:val="0"/>
          <w:marBottom w:val="0"/>
          <w:divBdr>
            <w:top w:val="none" w:sz="0" w:space="0" w:color="auto"/>
            <w:left w:val="none" w:sz="0" w:space="0" w:color="auto"/>
            <w:bottom w:val="none" w:sz="0" w:space="0" w:color="auto"/>
            <w:right w:val="none" w:sz="0" w:space="0" w:color="auto"/>
          </w:divBdr>
        </w:div>
        <w:div w:id="286281570">
          <w:marLeft w:val="1166"/>
          <w:marRight w:val="0"/>
          <w:marTop w:val="0"/>
          <w:marBottom w:val="0"/>
          <w:divBdr>
            <w:top w:val="none" w:sz="0" w:space="0" w:color="auto"/>
            <w:left w:val="none" w:sz="0" w:space="0" w:color="auto"/>
            <w:bottom w:val="none" w:sz="0" w:space="0" w:color="auto"/>
            <w:right w:val="none" w:sz="0" w:space="0" w:color="auto"/>
          </w:divBdr>
        </w:div>
        <w:div w:id="1679885327">
          <w:marLeft w:val="1800"/>
          <w:marRight w:val="0"/>
          <w:marTop w:val="0"/>
          <w:marBottom w:val="0"/>
          <w:divBdr>
            <w:top w:val="none" w:sz="0" w:space="0" w:color="auto"/>
            <w:left w:val="none" w:sz="0" w:space="0" w:color="auto"/>
            <w:bottom w:val="none" w:sz="0" w:space="0" w:color="auto"/>
            <w:right w:val="none" w:sz="0" w:space="0" w:color="auto"/>
          </w:divBdr>
        </w:div>
        <w:div w:id="122683560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Thị Tuyết - Khoa Xã hội và Nhân văn</cp:lastModifiedBy>
  <cp:revision>19</cp:revision>
  <dcterms:created xsi:type="dcterms:W3CDTF">2022-11-09T13:36:00Z</dcterms:created>
  <dcterms:modified xsi:type="dcterms:W3CDTF">2022-12-17T09:37:00Z</dcterms:modified>
</cp:coreProperties>
</file>