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1168"/>
        <w:gridCol w:w="1429"/>
      </w:tblGrid>
      <w:tr w:rsidR="000D0694" w:rsidRPr="00714F3F" w14:paraId="1CCD7BBD" w14:textId="77777777" w:rsidTr="00EA0DC2">
        <w:tc>
          <w:tcPr>
            <w:tcW w:w="5505" w:type="dxa"/>
            <w:gridSpan w:val="2"/>
          </w:tcPr>
          <w:p w14:paraId="42EC4219" w14:textId="77777777" w:rsidR="000D0694" w:rsidRPr="00714F3F" w:rsidRDefault="000D0694" w:rsidP="00EA0DC2">
            <w:pPr>
              <w:spacing w:before="100" w:beforeAutospacing="1" w:after="100" w:afterAutospacing="1"/>
              <w:contextualSpacing/>
              <w:rPr>
                <w:rFonts w:ascii="Times New Roman" w:hAnsi="Times New Roman" w:cs="Times New Roman"/>
                <w:sz w:val="26"/>
                <w:szCs w:val="26"/>
              </w:rPr>
            </w:pPr>
            <w:r w:rsidRPr="00714F3F">
              <w:rPr>
                <w:rFonts w:ascii="Times New Roman" w:hAnsi="Times New Roman" w:cs="Times New Roman"/>
                <w:sz w:val="26"/>
                <w:szCs w:val="26"/>
              </w:rPr>
              <w:t>TRƯỜNG ĐẠI HỌC VĂN LANG</w:t>
            </w:r>
          </w:p>
        </w:tc>
        <w:tc>
          <w:tcPr>
            <w:tcW w:w="4696" w:type="dxa"/>
            <w:gridSpan w:val="6"/>
          </w:tcPr>
          <w:p w14:paraId="7CB09192" w14:textId="099B679F" w:rsidR="000D0694" w:rsidRPr="00714F3F" w:rsidRDefault="000D0694" w:rsidP="00EA0DC2">
            <w:pPr>
              <w:spacing w:before="100" w:beforeAutospacing="1" w:after="100" w:afterAutospacing="1"/>
              <w:contextualSpacing/>
              <w:jc w:val="center"/>
              <w:rPr>
                <w:rFonts w:ascii="Times New Roman" w:hAnsi="Times New Roman" w:cs="Times New Roman"/>
                <w:b/>
                <w:bCs/>
                <w:sz w:val="26"/>
                <w:szCs w:val="26"/>
              </w:rPr>
            </w:pPr>
            <w:r w:rsidRPr="00714F3F">
              <w:rPr>
                <w:rFonts w:ascii="Times New Roman" w:hAnsi="Times New Roman" w:cs="Times New Roman"/>
                <w:b/>
                <w:bCs/>
                <w:sz w:val="26"/>
                <w:szCs w:val="26"/>
              </w:rPr>
              <w:t>ĐỀ THI</w:t>
            </w:r>
            <w:r w:rsidR="001C6FCA">
              <w:rPr>
                <w:rFonts w:ascii="Times New Roman" w:hAnsi="Times New Roman" w:cs="Times New Roman"/>
                <w:b/>
                <w:bCs/>
                <w:sz w:val="26"/>
                <w:szCs w:val="26"/>
              </w:rPr>
              <w:t>, ĐÁP ÁN</w:t>
            </w:r>
            <w:r w:rsidRPr="00714F3F">
              <w:rPr>
                <w:rFonts w:ascii="Times New Roman" w:hAnsi="Times New Roman" w:cs="Times New Roman"/>
                <w:b/>
                <w:bCs/>
                <w:sz w:val="26"/>
                <w:szCs w:val="26"/>
              </w:rPr>
              <w:t xml:space="preserve"> KẾT THÚC HỌC PHẦN</w:t>
            </w:r>
          </w:p>
        </w:tc>
      </w:tr>
      <w:tr w:rsidR="000D0694" w:rsidRPr="00714F3F" w14:paraId="0CA8E627" w14:textId="77777777" w:rsidTr="00EA0DC2">
        <w:tc>
          <w:tcPr>
            <w:tcW w:w="5949" w:type="dxa"/>
            <w:gridSpan w:val="4"/>
          </w:tcPr>
          <w:p w14:paraId="1210B224" w14:textId="77777777" w:rsidR="000D0694" w:rsidRPr="00714F3F" w:rsidRDefault="000D0694" w:rsidP="00EA0DC2">
            <w:pPr>
              <w:spacing w:before="100" w:beforeAutospacing="1" w:after="100" w:afterAutospacing="1"/>
              <w:contextualSpacing/>
              <w:rPr>
                <w:rFonts w:ascii="Times New Roman" w:hAnsi="Times New Roman" w:cs="Times New Roman"/>
                <w:b/>
                <w:sz w:val="26"/>
                <w:szCs w:val="26"/>
              </w:rPr>
            </w:pPr>
            <w:r w:rsidRPr="00714F3F">
              <w:rPr>
                <w:rFonts w:ascii="Times New Roman" w:hAnsi="Times New Roman" w:cs="Times New Roman"/>
                <w:b/>
                <w:color w:val="FF0000"/>
                <w:sz w:val="26"/>
                <w:szCs w:val="26"/>
              </w:rPr>
              <w:t>KHOA LUẬT</w:t>
            </w:r>
          </w:p>
        </w:tc>
        <w:tc>
          <w:tcPr>
            <w:tcW w:w="1003" w:type="dxa"/>
          </w:tcPr>
          <w:p w14:paraId="258ED690" w14:textId="77777777" w:rsidR="000D0694" w:rsidRPr="00714F3F" w:rsidRDefault="000D0694" w:rsidP="00EA0DC2">
            <w:pPr>
              <w:spacing w:before="100" w:beforeAutospacing="1" w:after="100" w:afterAutospacing="1"/>
              <w:contextualSpacing/>
              <w:rPr>
                <w:rFonts w:ascii="Times New Roman" w:hAnsi="Times New Roman" w:cs="Times New Roman"/>
                <w:sz w:val="26"/>
                <w:szCs w:val="26"/>
              </w:rPr>
            </w:pPr>
            <w:r w:rsidRPr="00714F3F">
              <w:rPr>
                <w:rFonts w:ascii="Times New Roman" w:hAnsi="Times New Roman" w:cs="Times New Roman"/>
                <w:sz w:val="26"/>
                <w:szCs w:val="26"/>
              </w:rPr>
              <w:t>Học kỳ:</w:t>
            </w:r>
          </w:p>
        </w:tc>
        <w:tc>
          <w:tcPr>
            <w:tcW w:w="652" w:type="dxa"/>
          </w:tcPr>
          <w:p w14:paraId="73CA10BA" w14:textId="7C06374A" w:rsidR="000D0694" w:rsidRPr="00714F3F" w:rsidRDefault="000D0694" w:rsidP="00EA0DC2">
            <w:pPr>
              <w:spacing w:before="100" w:beforeAutospacing="1" w:after="100" w:afterAutospacing="1"/>
              <w:contextualSpacing/>
              <w:rPr>
                <w:rFonts w:ascii="Times New Roman" w:hAnsi="Times New Roman" w:cs="Times New Roman"/>
                <w:b/>
                <w:bCs/>
                <w:sz w:val="26"/>
                <w:szCs w:val="26"/>
              </w:rPr>
            </w:pPr>
            <w:r w:rsidRPr="00714F3F">
              <w:rPr>
                <w:rFonts w:ascii="Times New Roman" w:hAnsi="Times New Roman" w:cs="Times New Roman"/>
                <w:b/>
                <w:bCs/>
                <w:color w:val="FF0000"/>
                <w:sz w:val="26"/>
                <w:szCs w:val="26"/>
              </w:rPr>
              <w:t>2</w:t>
            </w:r>
            <w:r w:rsidR="00CC224A">
              <w:rPr>
                <w:rFonts w:ascii="Times New Roman" w:hAnsi="Times New Roman" w:cs="Times New Roman"/>
                <w:b/>
                <w:bCs/>
                <w:color w:val="FF0000"/>
                <w:sz w:val="26"/>
                <w:szCs w:val="26"/>
              </w:rPr>
              <w:t>1</w:t>
            </w:r>
            <w:r w:rsidR="001C6FCA">
              <w:rPr>
                <w:rFonts w:ascii="Times New Roman" w:hAnsi="Times New Roman" w:cs="Times New Roman"/>
                <w:b/>
                <w:bCs/>
                <w:color w:val="FF0000"/>
                <w:sz w:val="26"/>
                <w:szCs w:val="26"/>
              </w:rPr>
              <w:t>1</w:t>
            </w:r>
          </w:p>
        </w:tc>
        <w:tc>
          <w:tcPr>
            <w:tcW w:w="1168" w:type="dxa"/>
          </w:tcPr>
          <w:p w14:paraId="29F0952D" w14:textId="77777777" w:rsidR="000D0694" w:rsidRPr="00714F3F" w:rsidRDefault="000D0694" w:rsidP="00EA0DC2">
            <w:pPr>
              <w:spacing w:before="100" w:beforeAutospacing="1" w:after="100" w:afterAutospacing="1"/>
              <w:contextualSpacing/>
              <w:rPr>
                <w:rFonts w:ascii="Times New Roman" w:hAnsi="Times New Roman" w:cs="Times New Roman"/>
                <w:sz w:val="26"/>
                <w:szCs w:val="26"/>
              </w:rPr>
            </w:pPr>
            <w:r w:rsidRPr="00714F3F">
              <w:rPr>
                <w:rFonts w:ascii="Times New Roman" w:hAnsi="Times New Roman" w:cs="Times New Roman"/>
                <w:sz w:val="26"/>
                <w:szCs w:val="26"/>
              </w:rPr>
              <w:t>Năm học:</w:t>
            </w:r>
          </w:p>
        </w:tc>
        <w:tc>
          <w:tcPr>
            <w:tcW w:w="1429" w:type="dxa"/>
          </w:tcPr>
          <w:p w14:paraId="0D979E84" w14:textId="0CEB756A" w:rsidR="000D0694" w:rsidRPr="00714F3F" w:rsidRDefault="000D0694" w:rsidP="00EA0DC2">
            <w:pPr>
              <w:spacing w:before="100" w:beforeAutospacing="1" w:after="100" w:afterAutospacing="1"/>
              <w:contextualSpacing/>
              <w:rPr>
                <w:rFonts w:ascii="Times New Roman" w:hAnsi="Times New Roman" w:cs="Times New Roman"/>
                <w:b/>
                <w:bCs/>
                <w:sz w:val="26"/>
                <w:szCs w:val="26"/>
              </w:rPr>
            </w:pPr>
            <w:r w:rsidRPr="00714F3F">
              <w:rPr>
                <w:rFonts w:ascii="Times New Roman" w:hAnsi="Times New Roman" w:cs="Times New Roman"/>
                <w:b/>
                <w:bCs/>
                <w:color w:val="FF0000"/>
                <w:sz w:val="26"/>
                <w:szCs w:val="26"/>
              </w:rPr>
              <w:t>202</w:t>
            </w:r>
            <w:r w:rsidR="00246392">
              <w:rPr>
                <w:rFonts w:ascii="Times New Roman" w:hAnsi="Times New Roman" w:cs="Times New Roman"/>
                <w:b/>
                <w:bCs/>
                <w:color w:val="FF0000"/>
                <w:sz w:val="26"/>
                <w:szCs w:val="26"/>
              </w:rPr>
              <w:t>1</w:t>
            </w:r>
            <w:r w:rsidRPr="00714F3F">
              <w:rPr>
                <w:rFonts w:ascii="Times New Roman" w:hAnsi="Times New Roman" w:cs="Times New Roman"/>
                <w:b/>
                <w:bCs/>
                <w:color w:val="FF0000"/>
                <w:sz w:val="26"/>
                <w:szCs w:val="26"/>
              </w:rPr>
              <w:t xml:space="preserve"> - 202</w:t>
            </w:r>
            <w:r w:rsidR="00246392">
              <w:rPr>
                <w:rFonts w:ascii="Times New Roman" w:hAnsi="Times New Roman" w:cs="Times New Roman"/>
                <w:b/>
                <w:bCs/>
                <w:color w:val="FF0000"/>
                <w:sz w:val="26"/>
                <w:szCs w:val="26"/>
              </w:rPr>
              <w:t>2</w:t>
            </w:r>
          </w:p>
        </w:tc>
      </w:tr>
      <w:tr w:rsidR="001C6FCA" w:rsidRPr="00714F3F" w14:paraId="1332C6D2" w14:textId="77777777" w:rsidTr="00EA0DC2">
        <w:trPr>
          <w:gridAfter w:val="3"/>
          <w:wAfter w:w="3249" w:type="dxa"/>
        </w:trPr>
        <w:tc>
          <w:tcPr>
            <w:tcW w:w="1973" w:type="dxa"/>
            <w:vAlign w:val="center"/>
          </w:tcPr>
          <w:p w14:paraId="4692227C" w14:textId="77777777" w:rsidR="001C6FCA" w:rsidRPr="00714F3F" w:rsidRDefault="001C6FCA" w:rsidP="00EA0DC2">
            <w:pPr>
              <w:spacing w:before="100" w:beforeAutospacing="1" w:after="100" w:afterAutospacing="1"/>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Mã học phần: DTA0100</w:t>
            </w:r>
          </w:p>
        </w:tc>
        <w:tc>
          <w:tcPr>
            <w:tcW w:w="4979" w:type="dxa"/>
            <w:gridSpan w:val="4"/>
            <w:vAlign w:val="center"/>
          </w:tcPr>
          <w:p w14:paraId="6F41D15A" w14:textId="77777777" w:rsidR="001C6FCA" w:rsidRPr="00714F3F" w:rsidRDefault="001C6FCA" w:rsidP="00EA0DC2">
            <w:pPr>
              <w:spacing w:before="100" w:beforeAutospacing="1" w:after="100" w:afterAutospacing="1"/>
              <w:contextualSpacing/>
              <w:rPr>
                <w:rFonts w:ascii="Times New Roman" w:hAnsi="Times New Roman" w:cs="Times New Roman"/>
                <w:spacing w:val="-4"/>
                <w:sz w:val="26"/>
                <w:szCs w:val="26"/>
              </w:rPr>
            </w:pPr>
            <w:r w:rsidRPr="00714F3F">
              <w:rPr>
                <w:rFonts w:ascii="Times New Roman" w:hAnsi="Times New Roman" w:cs="Times New Roman"/>
                <w:sz w:val="26"/>
                <w:szCs w:val="26"/>
              </w:rPr>
              <w:t xml:space="preserve">     Tên học phần: Anh văn pháp lý </w:t>
            </w:r>
          </w:p>
        </w:tc>
      </w:tr>
      <w:tr w:rsidR="001C6FCA" w:rsidRPr="00714F3F" w14:paraId="091FC040" w14:textId="77777777" w:rsidTr="00EA0DC2">
        <w:trPr>
          <w:gridAfter w:val="5"/>
          <w:wAfter w:w="4548" w:type="dxa"/>
        </w:trPr>
        <w:tc>
          <w:tcPr>
            <w:tcW w:w="1973" w:type="dxa"/>
          </w:tcPr>
          <w:p w14:paraId="1E021F9D" w14:textId="77777777" w:rsidR="001C6FCA" w:rsidRPr="00714F3F" w:rsidRDefault="001C6FCA" w:rsidP="00EA0DC2">
            <w:pPr>
              <w:spacing w:before="100" w:beforeAutospacing="1" w:after="100" w:afterAutospacing="1"/>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Mã nhóm lớp HP:</w:t>
            </w:r>
          </w:p>
        </w:tc>
        <w:tc>
          <w:tcPr>
            <w:tcW w:w="3680" w:type="dxa"/>
            <w:gridSpan w:val="2"/>
            <w:vAlign w:val="center"/>
          </w:tcPr>
          <w:p w14:paraId="52837BC9" w14:textId="79B2FF0A" w:rsidR="001C6FCA" w:rsidRPr="00714F3F" w:rsidRDefault="001C6FCA" w:rsidP="00EA0DC2">
            <w:pPr>
              <w:spacing w:before="100" w:beforeAutospacing="1" w:after="100" w:afterAutospacing="1"/>
              <w:ind w:left="-57" w:right="-57"/>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2</w:t>
            </w:r>
            <w:r>
              <w:rPr>
                <w:rFonts w:ascii="Times New Roman" w:hAnsi="Times New Roman" w:cs="Times New Roman"/>
                <w:spacing w:val="-4"/>
                <w:sz w:val="26"/>
                <w:szCs w:val="26"/>
              </w:rPr>
              <w:t>1</w:t>
            </w:r>
            <w:r w:rsidRPr="00714F3F">
              <w:rPr>
                <w:rFonts w:ascii="Times New Roman" w:hAnsi="Times New Roman" w:cs="Times New Roman"/>
                <w:spacing w:val="-4"/>
                <w:sz w:val="26"/>
                <w:szCs w:val="26"/>
              </w:rPr>
              <w:t>3_DTA0100_01,</w:t>
            </w:r>
          </w:p>
          <w:p w14:paraId="1930BF3D" w14:textId="0C6B6E3B" w:rsidR="001C6FCA" w:rsidRPr="00714F3F" w:rsidRDefault="001C6FCA" w:rsidP="00EA0DC2">
            <w:pPr>
              <w:spacing w:before="100" w:beforeAutospacing="1" w:after="100" w:afterAutospacing="1"/>
              <w:ind w:left="-57" w:right="-57"/>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2</w:t>
            </w:r>
            <w:r>
              <w:rPr>
                <w:rFonts w:ascii="Times New Roman" w:hAnsi="Times New Roman" w:cs="Times New Roman"/>
                <w:spacing w:val="-4"/>
                <w:sz w:val="26"/>
                <w:szCs w:val="26"/>
              </w:rPr>
              <w:t>1</w:t>
            </w:r>
            <w:r w:rsidRPr="00714F3F">
              <w:rPr>
                <w:rFonts w:ascii="Times New Roman" w:hAnsi="Times New Roman" w:cs="Times New Roman"/>
                <w:spacing w:val="-4"/>
                <w:sz w:val="26"/>
                <w:szCs w:val="26"/>
              </w:rPr>
              <w:t>3_DTA0100_02</w:t>
            </w:r>
          </w:p>
        </w:tc>
      </w:tr>
      <w:tr w:rsidR="000D0694" w:rsidRPr="00714F3F" w14:paraId="530120FB" w14:textId="77777777" w:rsidTr="00EA0DC2">
        <w:tc>
          <w:tcPr>
            <w:tcW w:w="1973" w:type="dxa"/>
          </w:tcPr>
          <w:p w14:paraId="221F1704" w14:textId="77777777" w:rsidR="000D0694" w:rsidRPr="00714F3F" w:rsidRDefault="000D0694" w:rsidP="00EA0DC2">
            <w:pPr>
              <w:spacing w:before="100" w:beforeAutospacing="1" w:after="100" w:afterAutospacing="1"/>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Thời gian làm bài:</w:t>
            </w:r>
          </w:p>
        </w:tc>
        <w:tc>
          <w:tcPr>
            <w:tcW w:w="8228" w:type="dxa"/>
            <w:gridSpan w:val="7"/>
          </w:tcPr>
          <w:p w14:paraId="1DC2BE09" w14:textId="77777777" w:rsidR="000D0694" w:rsidRPr="00714F3F" w:rsidRDefault="000D0694" w:rsidP="00EA0DC2">
            <w:pPr>
              <w:spacing w:before="100" w:beforeAutospacing="1" w:after="100" w:afterAutospacing="1"/>
              <w:ind w:left="-57" w:right="-57"/>
              <w:contextualSpacing/>
              <w:rPr>
                <w:rFonts w:ascii="Times New Roman" w:hAnsi="Times New Roman" w:cs="Times New Roman"/>
                <w:spacing w:val="-4"/>
                <w:sz w:val="26"/>
                <w:szCs w:val="26"/>
              </w:rPr>
            </w:pPr>
            <w:r w:rsidRPr="00714F3F">
              <w:rPr>
                <w:rFonts w:ascii="Times New Roman" w:hAnsi="Times New Roman" w:cs="Times New Roman"/>
                <w:spacing w:val="-4"/>
                <w:sz w:val="26"/>
                <w:szCs w:val="26"/>
              </w:rPr>
              <w:t>75.(phút)</w:t>
            </w:r>
          </w:p>
        </w:tc>
      </w:tr>
      <w:tr w:rsidR="000D0694" w:rsidRPr="00714F3F" w14:paraId="25E857EF" w14:textId="77777777" w:rsidTr="00EA0DC2">
        <w:tc>
          <w:tcPr>
            <w:tcW w:w="1973" w:type="dxa"/>
          </w:tcPr>
          <w:p w14:paraId="6D5B227C" w14:textId="77777777" w:rsidR="000D0694" w:rsidRPr="00714F3F" w:rsidRDefault="000D0694" w:rsidP="00EA0DC2">
            <w:pPr>
              <w:pStyle w:val="Heading2"/>
              <w:spacing w:before="100" w:beforeAutospacing="1" w:after="100" w:afterAutospacing="1"/>
              <w:contextualSpacing/>
              <w:outlineLvl w:val="1"/>
              <w:rPr>
                <w:rFonts w:cs="Times New Roman"/>
                <w:spacing w:val="-4"/>
                <w:szCs w:val="26"/>
              </w:rPr>
            </w:pPr>
            <w:r w:rsidRPr="00714F3F">
              <w:rPr>
                <w:rFonts w:cs="Times New Roman"/>
                <w:spacing w:val="-4"/>
                <w:szCs w:val="26"/>
              </w:rPr>
              <w:t>Hình thức thi:</w:t>
            </w:r>
          </w:p>
        </w:tc>
        <w:tc>
          <w:tcPr>
            <w:tcW w:w="8228" w:type="dxa"/>
            <w:gridSpan w:val="7"/>
          </w:tcPr>
          <w:p w14:paraId="5C46DF10" w14:textId="77777777" w:rsidR="000D0694" w:rsidRPr="00714F3F" w:rsidRDefault="000D0694" w:rsidP="00EA0DC2">
            <w:pPr>
              <w:pStyle w:val="Heading2"/>
              <w:spacing w:before="100" w:beforeAutospacing="1" w:after="100" w:afterAutospacing="1"/>
              <w:contextualSpacing/>
              <w:outlineLvl w:val="1"/>
              <w:rPr>
                <w:rFonts w:cs="Times New Roman"/>
                <w:b/>
                <w:bCs/>
                <w:spacing w:val="-4"/>
                <w:szCs w:val="26"/>
              </w:rPr>
            </w:pPr>
            <w:r w:rsidRPr="00714F3F">
              <w:rPr>
                <w:rFonts w:cs="Times New Roman"/>
                <w:b/>
                <w:bCs/>
                <w:spacing w:val="-4"/>
                <w:szCs w:val="26"/>
              </w:rPr>
              <w:t>Trắc nghiệm kết hợp tự luận</w:t>
            </w:r>
          </w:p>
        </w:tc>
      </w:tr>
    </w:tbl>
    <w:p w14:paraId="5D822D9C" w14:textId="77777777" w:rsidR="000D0694" w:rsidRPr="00714F3F" w:rsidRDefault="000D0694" w:rsidP="000D0694">
      <w:pPr>
        <w:tabs>
          <w:tab w:val="left" w:pos="1060"/>
        </w:tabs>
        <w:spacing w:before="100" w:beforeAutospacing="1" w:after="100" w:afterAutospacing="1" w:line="240" w:lineRule="auto"/>
        <w:contextualSpacing/>
        <w:jc w:val="both"/>
        <w:rPr>
          <w:rFonts w:ascii="Times New Roman" w:hAnsi="Times New Roman" w:cs="Times New Roman"/>
          <w:b/>
          <w:color w:val="FF0000"/>
          <w:sz w:val="26"/>
          <w:szCs w:val="26"/>
        </w:rPr>
      </w:pPr>
    </w:p>
    <w:p w14:paraId="49A9AA46" w14:textId="77777777" w:rsidR="00714F3F" w:rsidRDefault="00714F3F" w:rsidP="00714F3F">
      <w:pPr>
        <w:spacing w:before="100" w:beforeAutospacing="1" w:after="100" w:afterAutospacing="1" w:line="240" w:lineRule="auto"/>
        <w:contextualSpacing/>
        <w:jc w:val="both"/>
        <w:rPr>
          <w:rFonts w:ascii="Times New Roman" w:hAnsi="Times New Roman" w:cs="Times New Roman"/>
          <w:b/>
          <w:sz w:val="26"/>
          <w:szCs w:val="26"/>
        </w:rPr>
      </w:pPr>
    </w:p>
    <w:p w14:paraId="661CA5F1" w14:textId="685A568A" w:rsidR="000D0694" w:rsidRPr="00714F3F" w:rsidRDefault="00714F3F" w:rsidP="000D0694">
      <w:pPr>
        <w:spacing w:before="100" w:beforeAutospacing="1" w:after="100" w:afterAutospacing="1" w:line="240" w:lineRule="auto"/>
        <w:contextualSpacing/>
        <w:jc w:val="both"/>
        <w:rPr>
          <w:rFonts w:ascii="Times New Roman" w:hAnsi="Times New Roman" w:cs="Times New Roman"/>
          <w:b/>
          <w:sz w:val="26"/>
          <w:szCs w:val="26"/>
        </w:rPr>
      </w:pPr>
      <w:r w:rsidRPr="006644FE">
        <w:rPr>
          <w:rFonts w:ascii="Times New Roman" w:hAnsi="Times New Roman" w:cs="Times New Roman"/>
          <w:b/>
          <w:sz w:val="26"/>
          <w:szCs w:val="26"/>
        </w:rPr>
        <w:t>PHẦN TRẮC NGHIỆM (</w:t>
      </w:r>
      <w:r>
        <w:rPr>
          <w:rFonts w:ascii="Times New Roman" w:hAnsi="Times New Roman" w:cs="Times New Roman"/>
          <w:b/>
          <w:sz w:val="26"/>
          <w:szCs w:val="26"/>
        </w:rPr>
        <w:t>7.5</w:t>
      </w:r>
      <w:r w:rsidRPr="006644FE">
        <w:rPr>
          <w:rFonts w:ascii="Times New Roman" w:hAnsi="Times New Roman" w:cs="Times New Roman"/>
          <w:b/>
          <w:sz w:val="26"/>
          <w:szCs w:val="26"/>
        </w:rPr>
        <w:t xml:space="preserve"> điểm)</w:t>
      </w:r>
    </w:p>
    <w:p w14:paraId="18447B3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b/>
          <w:bCs/>
          <w:color w:val="000000"/>
          <w:sz w:val="26"/>
          <w:szCs w:val="26"/>
        </w:rPr>
      </w:pPr>
      <w:r w:rsidRPr="00714F3F">
        <w:rPr>
          <w:rStyle w:val="Bodytext2"/>
          <w:rFonts w:ascii="Times New Roman" w:hAnsi="Times New Roman" w:cs="Times New Roman"/>
          <w:b/>
          <w:bCs/>
          <w:color w:val="000000"/>
          <w:sz w:val="26"/>
          <w:szCs w:val="26"/>
        </w:rPr>
        <w:t>.</w:t>
      </w:r>
      <w:r w:rsidRPr="00714F3F">
        <w:rPr>
          <w:rStyle w:val="Bodytext50"/>
          <w:b/>
          <w:bCs/>
          <w:color w:val="000000"/>
          <w:sz w:val="26"/>
          <w:szCs w:val="26"/>
        </w:rPr>
        <w:t xml:space="preserve">……….. exist to make society safer and to keep people from committing certain acts. …………. exist to make the injured party whole again for the harm which is was caused by the wrongdoers </w:t>
      </w:r>
    </w:p>
    <w:p w14:paraId="1638739B"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 xml:space="preserve">A. </w:t>
      </w:r>
      <w:r w:rsidRPr="00714F3F">
        <w:rPr>
          <w:rStyle w:val="Bodytext50"/>
          <w:color w:val="000000"/>
          <w:sz w:val="26"/>
          <w:szCs w:val="26"/>
        </w:rPr>
        <w:t xml:space="preserve">Criminal sanctions/ Tort remedies </w:t>
      </w:r>
    </w:p>
    <w:p w14:paraId="0EB7CDBD"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B</w:t>
      </w:r>
      <w:r w:rsidRPr="00714F3F">
        <w:rPr>
          <w:rStyle w:val="Bodytext50"/>
          <w:color w:val="000000"/>
          <w:sz w:val="26"/>
          <w:szCs w:val="26"/>
        </w:rPr>
        <w:t xml:space="preserve">. Tort remedies/ Criminal sanctions </w:t>
      </w:r>
    </w:p>
    <w:p w14:paraId="3C5C89A0"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C</w:t>
      </w:r>
      <w:r w:rsidRPr="00714F3F">
        <w:rPr>
          <w:rStyle w:val="Bodytext50"/>
          <w:color w:val="000000"/>
          <w:sz w:val="26"/>
          <w:szCs w:val="26"/>
        </w:rPr>
        <w:t xml:space="preserve">. Criminal remedies/ Tort sanctions </w:t>
      </w:r>
    </w:p>
    <w:p w14:paraId="4518A148"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D</w:t>
      </w:r>
      <w:r w:rsidRPr="00714F3F">
        <w:rPr>
          <w:rStyle w:val="Bodytext50"/>
          <w:color w:val="000000"/>
          <w:sz w:val="26"/>
          <w:szCs w:val="26"/>
        </w:rPr>
        <w:t xml:space="preserve">. Tort sanctions/ Criminal remedies </w:t>
      </w:r>
    </w:p>
    <w:p w14:paraId="5CF01F0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2E3EBAD"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CD4F6EE"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When you …………. the contract, legal rights were ……………. which are enforceable under the law.</w:t>
      </w:r>
    </w:p>
    <w:p w14:paraId="1111F350"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signed/created</w:t>
      </w:r>
    </w:p>
    <w:p w14:paraId="78B00F5D"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signed/claimed</w:t>
      </w:r>
    </w:p>
    <w:p w14:paraId="154A51AF"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xml:space="preserve"> rejected/created</w:t>
      </w:r>
    </w:p>
    <w:p w14:paraId="5F2C5374"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rejected/claimed</w:t>
      </w:r>
    </w:p>
    <w:p w14:paraId="428A81C6"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AE09404"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649B05D6"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My client has requested me to ………. a lawsuit …………you for breach-of contract.</w:t>
      </w:r>
    </w:p>
    <w:p w14:paraId="2A3BDF46"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file/against</w:t>
      </w:r>
    </w:p>
    <w:p w14:paraId="55F155E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make/for</w:t>
      </w:r>
    </w:p>
    <w:p w14:paraId="267A223E"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file/for</w:t>
      </w:r>
    </w:p>
    <w:p w14:paraId="36806064"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make/against</w:t>
      </w:r>
    </w:p>
    <w:p w14:paraId="485FF8A1" w14:textId="49040871"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4D20A63"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28E53FE6"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The board of directors……………the affairs of the company and…………… company policy.</w:t>
      </w:r>
    </w:p>
    <w:p w14:paraId="7DD11C6A"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manages/makes</w:t>
      </w:r>
    </w:p>
    <w:p w14:paraId="5A3C01BF"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lastRenderedPageBreak/>
        <w:t>B</w:t>
      </w:r>
      <w:r w:rsidRPr="00714F3F">
        <w:rPr>
          <w:rStyle w:val="Bodytext2"/>
          <w:rFonts w:ascii="Times New Roman" w:hAnsi="Times New Roman" w:cs="Times New Roman"/>
          <w:color w:val="000000"/>
          <w:sz w:val="26"/>
          <w:szCs w:val="26"/>
        </w:rPr>
        <w:t>. manages/devises</w:t>
      </w:r>
    </w:p>
    <w:p w14:paraId="4B1BE450"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makes/decides</w:t>
      </w:r>
    </w:p>
    <w:p w14:paraId="0812A86F"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decides/devises</w:t>
      </w:r>
    </w:p>
    <w:p w14:paraId="4ED455DB"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42EEA0DA"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579DB36B" w14:textId="5CFFB8E1"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A company director</w:t>
      </w:r>
      <w:r w:rsidR="00714F3F" w:rsidRPr="00714F3F">
        <w:rPr>
          <w:rStyle w:val="Bodytext2"/>
          <w:rFonts w:ascii="Times New Roman" w:hAnsi="Times New Roman" w:cs="Times New Roman"/>
          <w:b/>
          <w:bCs/>
          <w:color w:val="000000"/>
          <w:sz w:val="26"/>
          <w:szCs w:val="26"/>
        </w:rPr>
        <w:t>…..</w:t>
      </w:r>
      <w:r w:rsidRPr="00714F3F">
        <w:rPr>
          <w:rStyle w:val="Bodytext2"/>
          <w:rFonts w:ascii="Times New Roman" w:hAnsi="Times New Roman" w:cs="Times New Roman"/>
          <w:b/>
          <w:bCs/>
          <w:color w:val="000000"/>
          <w:sz w:val="26"/>
          <w:szCs w:val="26"/>
        </w:rPr>
        <w:t>………..the governing board of a corporation.</w:t>
      </w:r>
    </w:p>
    <w:p w14:paraId="57F9031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serves on </w:t>
      </w:r>
    </w:p>
    <w:p w14:paraId="06F930F4"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manages</w:t>
      </w:r>
    </w:p>
    <w:p w14:paraId="20D7A3B6"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monitors</w:t>
      </w:r>
    </w:p>
    <w:p w14:paraId="0BB030E5"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decides on</w:t>
      </w:r>
    </w:p>
    <w:p w14:paraId="01508861"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98C93C9"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710E2F61" w14:textId="44837991" w:rsidR="000D0694" w:rsidRPr="00714F3F" w:rsidRDefault="000D0694" w:rsidP="00714F3F">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 xml:space="preserve">Regulators monitors the activities of companies to </w:t>
      </w:r>
      <w:r w:rsidR="00714F3F">
        <w:rPr>
          <w:rStyle w:val="Bodytext2"/>
          <w:rFonts w:ascii="Times New Roman" w:hAnsi="Times New Roman" w:cs="Times New Roman"/>
          <w:b/>
          <w:bCs/>
          <w:color w:val="000000"/>
          <w:sz w:val="26"/>
          <w:szCs w:val="26"/>
        </w:rPr>
        <w:t>make sure</w:t>
      </w:r>
      <w:r w:rsidRPr="00714F3F">
        <w:rPr>
          <w:rStyle w:val="Bodytext2"/>
          <w:rFonts w:ascii="Times New Roman" w:hAnsi="Times New Roman" w:cs="Times New Roman"/>
          <w:b/>
          <w:bCs/>
          <w:color w:val="000000"/>
          <w:sz w:val="26"/>
          <w:szCs w:val="26"/>
        </w:rPr>
        <w:t xml:space="preserve"> that they ……………the law.</w:t>
      </w:r>
    </w:p>
    <w:p w14:paraId="483C8BC5"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comply with </w:t>
      </w:r>
    </w:p>
    <w:p w14:paraId="55CAD99C"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beach</w:t>
      </w:r>
    </w:p>
    <w:p w14:paraId="620B15BA"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violate</w:t>
      </w:r>
    </w:p>
    <w:p w14:paraId="5E4D7B87"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implement </w:t>
      </w:r>
    </w:p>
    <w:p w14:paraId="5D88C6A7"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6339E1FD"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color w:val="000000"/>
          <w:sz w:val="26"/>
          <w:szCs w:val="26"/>
        </w:rPr>
      </w:pPr>
    </w:p>
    <w:p w14:paraId="3E9F8146" w14:textId="77777777" w:rsidR="000D0694" w:rsidRPr="00714F3F" w:rsidRDefault="000D0694" w:rsidP="000D0694">
      <w:pPr>
        <w:pStyle w:val="Bodytext500"/>
        <w:spacing w:before="100" w:beforeAutospacing="1" w:after="100" w:afterAutospacing="1" w:line="240" w:lineRule="auto"/>
        <w:ind w:right="960"/>
        <w:contextualSpacing/>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A sole proprietor……………….a company and…………..personally liable for its debts.</w:t>
      </w:r>
    </w:p>
    <w:p w14:paraId="082F3685"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owns/is</w:t>
      </w:r>
    </w:p>
    <w:p w14:paraId="164B48DD"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owes/is</w:t>
      </w:r>
    </w:p>
    <w:p w14:paraId="6136F0C5"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owns/are</w:t>
      </w:r>
    </w:p>
    <w:p w14:paraId="13BF8F09"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owes/are</w:t>
      </w:r>
    </w:p>
    <w:p w14:paraId="36DEFB1A"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353DC14"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p>
    <w:p w14:paraId="632EB79E"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When the contract is negotiated, the …………….must match each other in order for the contract to be binding</w:t>
      </w:r>
    </w:p>
    <w:p w14:paraId="124705C3"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offer and acceptance </w:t>
      </w:r>
    </w:p>
    <w:p w14:paraId="49B4C9C1"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offer and consideration </w:t>
      </w:r>
    </w:p>
    <w:p w14:paraId="37ACC8A1"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acceptance and offer</w:t>
      </w:r>
    </w:p>
    <w:p w14:paraId="7A99A851"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offer and legal relations </w:t>
      </w:r>
    </w:p>
    <w:p w14:paraId="73DB37D7"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3103875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What kind of business entity is managed by an individual who is personally liable for all debts, tax treatment and financial obligations with its own name?</w:t>
      </w:r>
    </w:p>
    <w:p w14:paraId="6F6B3BE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xml:space="preserve">. A sole proprietorship </w:t>
      </w:r>
    </w:p>
    <w:p w14:paraId="7FE5714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A corporation </w:t>
      </w:r>
    </w:p>
    <w:p w14:paraId="20373D02"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A partnership</w:t>
      </w:r>
    </w:p>
    <w:p w14:paraId="022C409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xml:space="preserve">. A limited liability company </w:t>
      </w:r>
    </w:p>
    <w:p w14:paraId="76B65936"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4C895897"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4C187FE2"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.……………….is a common term for many diverse areas of the law regulating trade and commerce.</w:t>
      </w:r>
    </w:p>
    <w:p w14:paraId="62EED19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Commercial law</w:t>
      </w:r>
    </w:p>
    <w:p w14:paraId="7EEAD16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sz w:val="26"/>
          <w:szCs w:val="26"/>
          <w:lang w:val="en-GB"/>
        </w:rPr>
        <w:t>B</w:t>
      </w:r>
      <w:r w:rsidRPr="00714F3F">
        <w:rPr>
          <w:rFonts w:ascii="Times New Roman" w:hAnsi="Times New Roman" w:cs="Times New Roman"/>
          <w:b/>
          <w:bCs/>
          <w:sz w:val="26"/>
          <w:szCs w:val="26"/>
          <w:lang w:val="en-GB"/>
        </w:rPr>
        <w:t>.</w:t>
      </w:r>
      <w:r w:rsidRPr="00714F3F">
        <w:rPr>
          <w:rFonts w:ascii="Times New Roman" w:hAnsi="Times New Roman" w:cs="Times New Roman"/>
          <w:sz w:val="26"/>
          <w:szCs w:val="26"/>
          <w:lang w:val="en-GB"/>
        </w:rPr>
        <w:t xml:space="preserve"> Criminal law </w:t>
      </w:r>
    </w:p>
    <w:p w14:paraId="116FACC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Taxation law</w:t>
      </w:r>
    </w:p>
    <w:p w14:paraId="0443A0F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xml:space="preserve">. Tort law </w:t>
      </w:r>
    </w:p>
    <w:p w14:paraId="3182DB54"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72D4D20E"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b/>
          <w:bCs/>
          <w:color w:val="000000"/>
          <w:sz w:val="26"/>
          <w:szCs w:val="26"/>
        </w:rPr>
      </w:pPr>
      <w:r w:rsidRPr="00714F3F">
        <w:rPr>
          <w:sz w:val="26"/>
          <w:szCs w:val="26"/>
        </w:rPr>
        <w:t xml:space="preserve"> </w:t>
      </w:r>
      <w:r w:rsidRPr="00714F3F">
        <w:rPr>
          <w:rStyle w:val="Bodytext2"/>
          <w:rFonts w:ascii="Times New Roman" w:hAnsi="Times New Roman" w:cs="Times New Roman"/>
          <w:b/>
          <w:bCs/>
          <w:color w:val="000000"/>
          <w:sz w:val="26"/>
          <w:szCs w:val="26"/>
        </w:rPr>
        <w:t>.</w:t>
      </w:r>
      <w:r w:rsidRPr="00714F3F">
        <w:rPr>
          <w:rStyle w:val="Bodytext50"/>
          <w:b/>
          <w:bCs/>
          <w:color w:val="000000"/>
          <w:sz w:val="26"/>
          <w:szCs w:val="26"/>
        </w:rPr>
        <w:t xml:space="preserve">……….. exist to make society safer and to keep people from committing certain acts. …………. exist to make the injured party whole again for the harm which is was caused by the wrongdoers </w:t>
      </w:r>
    </w:p>
    <w:p w14:paraId="698B6070"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 xml:space="preserve">A. </w:t>
      </w:r>
      <w:r w:rsidRPr="00714F3F">
        <w:rPr>
          <w:rStyle w:val="Bodytext50"/>
          <w:color w:val="000000"/>
          <w:sz w:val="26"/>
          <w:szCs w:val="26"/>
        </w:rPr>
        <w:t xml:space="preserve">Criminal sanctions/ Tort remedies </w:t>
      </w:r>
    </w:p>
    <w:p w14:paraId="22FFA48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B</w:t>
      </w:r>
      <w:r w:rsidRPr="00714F3F">
        <w:rPr>
          <w:rStyle w:val="Bodytext50"/>
          <w:color w:val="000000"/>
          <w:sz w:val="26"/>
          <w:szCs w:val="26"/>
        </w:rPr>
        <w:t xml:space="preserve">. Tort remedies/ Criminal sanctions </w:t>
      </w:r>
    </w:p>
    <w:p w14:paraId="44584C00"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C</w:t>
      </w:r>
      <w:r w:rsidRPr="00714F3F">
        <w:rPr>
          <w:rStyle w:val="Bodytext50"/>
          <w:color w:val="000000"/>
          <w:sz w:val="26"/>
          <w:szCs w:val="26"/>
        </w:rPr>
        <w:t xml:space="preserve">. Criminal remedies/ Tort sanctions </w:t>
      </w:r>
    </w:p>
    <w:p w14:paraId="0A687E3C"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50"/>
          <w:color w:val="000000"/>
          <w:sz w:val="26"/>
          <w:szCs w:val="26"/>
        </w:rPr>
      </w:pPr>
      <w:r w:rsidRPr="00714F3F">
        <w:rPr>
          <w:rStyle w:val="Bodytext50"/>
          <w:b/>
          <w:bCs/>
          <w:color w:val="000000"/>
          <w:sz w:val="26"/>
          <w:szCs w:val="26"/>
        </w:rPr>
        <w:t>D</w:t>
      </w:r>
      <w:r w:rsidRPr="00714F3F">
        <w:rPr>
          <w:rStyle w:val="Bodytext50"/>
          <w:color w:val="000000"/>
          <w:sz w:val="26"/>
          <w:szCs w:val="26"/>
        </w:rPr>
        <w:t xml:space="preserve">. Tort sanctions/ Criminal remedies </w:t>
      </w:r>
    </w:p>
    <w:p w14:paraId="65BF7C4A" w14:textId="77777777" w:rsidR="000D0694" w:rsidRPr="00714F3F" w:rsidRDefault="000D0694" w:rsidP="000D0694">
      <w:pPr>
        <w:pStyle w:val="Bodytext500"/>
        <w:shd w:val="clear" w:color="auto" w:fill="auto"/>
        <w:spacing w:before="100" w:beforeAutospacing="1" w:after="100" w:afterAutospacing="1" w:line="240" w:lineRule="auto"/>
        <w:ind w:right="960"/>
        <w:contextualSpacing/>
        <w:jc w:val="left"/>
        <w:rPr>
          <w:rStyle w:val="Bodytext2Bold"/>
          <w:rFonts w:ascii="Times New Roman" w:hAnsi="Times New Roman" w:cs="Times New Roman"/>
          <w:b w:val="0"/>
          <w:bCs w:val="0"/>
          <w:color w:val="000000"/>
          <w:sz w:val="26"/>
          <w:szCs w:val="26"/>
        </w:rPr>
      </w:pPr>
      <w:r w:rsidRPr="00714F3F">
        <w:rPr>
          <w:rStyle w:val="Bodytext2"/>
          <w:rFonts w:ascii="Times New Roman" w:hAnsi="Times New Roman" w:cs="Times New Roman"/>
          <w:color w:val="000000"/>
          <w:sz w:val="26"/>
          <w:szCs w:val="26"/>
        </w:rPr>
        <w:t>ANSWER: A</w:t>
      </w:r>
    </w:p>
    <w:p w14:paraId="7E10216F"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714F3F">
        <w:rPr>
          <w:rStyle w:val="Bodytext2"/>
          <w:rFonts w:ascii="Times New Roman" w:hAnsi="Times New Roman" w:cs="Times New Roman"/>
          <w:b/>
          <w:bCs/>
          <w:color w:val="000000"/>
          <w:sz w:val="26"/>
          <w:szCs w:val="26"/>
        </w:rPr>
        <w:t>…………. is determined as an amount of money which the breaching party to compensate for to the aggrieved party</w:t>
      </w:r>
    </w:p>
    <w:p w14:paraId="4BDF9782"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10278E">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Damages</w:t>
      </w:r>
    </w:p>
    <w:p w14:paraId="5BC43D8D"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10278E">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Specific Performance </w:t>
      </w:r>
    </w:p>
    <w:p w14:paraId="127A3692"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10278E">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xml:space="preserve">. Restitution </w:t>
      </w:r>
    </w:p>
    <w:p w14:paraId="758C4B8A"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10278E">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Fine</w:t>
      </w:r>
    </w:p>
    <w:p w14:paraId="6EB7F5F5" w14:textId="3891E806" w:rsidR="009F3ADC"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507EF643" w14:textId="31BA3824"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71650BA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Signatories between two countries have concluded a……………….. agreement on different situations such as trade, criminal and so forth.</w:t>
      </w:r>
    </w:p>
    <w:p w14:paraId="4C7C7B5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Bilateral</w:t>
      </w:r>
    </w:p>
    <w:p w14:paraId="5E941CF5"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Illegal  </w:t>
      </w:r>
    </w:p>
    <w:p w14:paraId="7327BBDE"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Plurilateral </w:t>
      </w:r>
    </w:p>
    <w:p w14:paraId="565F1DD2"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xml:space="preserve">. Multilateral </w:t>
      </w:r>
    </w:p>
    <w:p w14:paraId="1A07E9F7"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3CA7790E"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FDBDD22"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Which kind of law system is primarily based on declarations of broad, statues and general principles?</w:t>
      </w:r>
    </w:p>
    <w:p w14:paraId="30BF5365"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10278E">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xml:space="preserve">. Civil law </w:t>
      </w:r>
    </w:p>
    <w:p w14:paraId="36EF0EDA"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10278E">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Common law </w:t>
      </w:r>
    </w:p>
    <w:p w14:paraId="0C198DC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10278E">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Religious law </w:t>
      </w:r>
    </w:p>
    <w:p w14:paraId="4B60B0D5"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10278E">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Hybrid law</w:t>
      </w:r>
    </w:p>
    <w:p w14:paraId="576CB54B"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500881B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18B0AB3A"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714F3F">
        <w:rPr>
          <w:rFonts w:ascii="Times New Roman" w:hAnsi="Times New Roman" w:cs="Times New Roman"/>
          <w:b/>
          <w:bCs/>
          <w:sz w:val="26"/>
          <w:szCs w:val="26"/>
          <w:lang w:val="en-GB"/>
        </w:rPr>
        <w:lastRenderedPageBreak/>
        <w:t>.</w:t>
      </w:r>
      <w:r w:rsidRPr="00714F3F">
        <w:rPr>
          <w:rStyle w:val="Bodytext2"/>
          <w:rFonts w:ascii="Times New Roman" w:hAnsi="Times New Roman" w:cs="Times New Roman"/>
          <w:b/>
          <w:bCs/>
          <w:color w:val="000000"/>
          <w:sz w:val="26"/>
          <w:szCs w:val="26"/>
        </w:rPr>
        <w:t>………….. relates to the body of rights and obligations of private individuals and legal persons of various sovereign countries.</w:t>
      </w:r>
    </w:p>
    <w:p w14:paraId="4CA5802D"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 xml:space="preserve">A. </w:t>
      </w:r>
      <w:r w:rsidRPr="00714F3F">
        <w:rPr>
          <w:rStyle w:val="Bodytext2"/>
          <w:rFonts w:ascii="Times New Roman" w:hAnsi="Times New Roman" w:cs="Times New Roman"/>
          <w:color w:val="000000"/>
          <w:sz w:val="26"/>
          <w:szCs w:val="26"/>
        </w:rPr>
        <w:t>Private international law</w:t>
      </w:r>
    </w:p>
    <w:p w14:paraId="0433095B"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International law</w:t>
      </w:r>
    </w:p>
    <w:p w14:paraId="34FA94B8"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Public international law</w:t>
      </w:r>
    </w:p>
    <w:p w14:paraId="0C281437"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Law on treaties </w:t>
      </w:r>
    </w:p>
    <w:p w14:paraId="789C2C63" w14:textId="77777777" w:rsidR="000D0694" w:rsidRPr="00714F3F" w:rsidRDefault="000D0694" w:rsidP="000D0694">
      <w:pPr>
        <w:pStyle w:val="Bodytext21"/>
        <w:shd w:val="clear" w:color="auto" w:fill="auto"/>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1A5FCAD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 xml:space="preserve">ADR is a term, which stand for: </w:t>
      </w:r>
    </w:p>
    <w:p w14:paraId="67F4DA0A"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10278E">
        <w:rPr>
          <w:rFonts w:ascii="Times New Roman" w:hAnsi="Times New Roman" w:cs="Times New Roman"/>
          <w:b/>
          <w:bCs/>
          <w:color w:val="333333"/>
          <w:sz w:val="26"/>
          <w:szCs w:val="26"/>
          <w:shd w:val="clear" w:color="auto" w:fill="FFFFFF"/>
        </w:rPr>
        <w:t>A</w:t>
      </w:r>
      <w:r w:rsidRPr="00714F3F">
        <w:rPr>
          <w:rFonts w:ascii="Times New Roman" w:hAnsi="Times New Roman" w:cs="Times New Roman"/>
          <w:color w:val="333333"/>
          <w:sz w:val="26"/>
          <w:szCs w:val="26"/>
          <w:shd w:val="clear" w:color="auto" w:fill="FFFFFF"/>
        </w:rPr>
        <w:t xml:space="preserve">. Alternative Dispute Resolution </w:t>
      </w:r>
    </w:p>
    <w:p w14:paraId="375DA639"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10278E">
        <w:rPr>
          <w:rFonts w:ascii="Times New Roman" w:hAnsi="Times New Roman" w:cs="Times New Roman"/>
          <w:b/>
          <w:bCs/>
          <w:color w:val="333333"/>
          <w:sz w:val="26"/>
          <w:szCs w:val="26"/>
          <w:shd w:val="clear" w:color="auto" w:fill="FFFFFF"/>
        </w:rPr>
        <w:t>B</w:t>
      </w:r>
      <w:r w:rsidRPr="00714F3F">
        <w:rPr>
          <w:rFonts w:ascii="Times New Roman" w:hAnsi="Times New Roman" w:cs="Times New Roman"/>
          <w:color w:val="333333"/>
          <w:sz w:val="26"/>
          <w:szCs w:val="26"/>
          <w:shd w:val="clear" w:color="auto" w:fill="FFFFFF"/>
        </w:rPr>
        <w:t xml:space="preserve">. Additional Dispute Resolution </w:t>
      </w:r>
    </w:p>
    <w:p w14:paraId="1EBEA47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10278E">
        <w:rPr>
          <w:rFonts w:ascii="Times New Roman" w:hAnsi="Times New Roman" w:cs="Times New Roman"/>
          <w:b/>
          <w:bCs/>
          <w:color w:val="333333"/>
          <w:sz w:val="26"/>
          <w:szCs w:val="26"/>
          <w:shd w:val="clear" w:color="auto" w:fill="FFFFFF"/>
        </w:rPr>
        <w:t>C</w:t>
      </w:r>
      <w:r w:rsidRPr="00714F3F">
        <w:rPr>
          <w:rFonts w:ascii="Times New Roman" w:hAnsi="Times New Roman" w:cs="Times New Roman"/>
          <w:color w:val="333333"/>
          <w:sz w:val="26"/>
          <w:szCs w:val="26"/>
          <w:shd w:val="clear" w:color="auto" w:fill="FFFFFF"/>
        </w:rPr>
        <w:t xml:space="preserve">. Absolute Dispute Resolution </w:t>
      </w:r>
    </w:p>
    <w:p w14:paraId="12B80ED9"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10278E">
        <w:rPr>
          <w:rFonts w:ascii="Times New Roman" w:hAnsi="Times New Roman" w:cs="Times New Roman"/>
          <w:b/>
          <w:bCs/>
          <w:color w:val="333333"/>
          <w:sz w:val="26"/>
          <w:szCs w:val="26"/>
          <w:shd w:val="clear" w:color="auto" w:fill="FFFFFF"/>
        </w:rPr>
        <w:t>D</w:t>
      </w:r>
      <w:r w:rsidRPr="00714F3F">
        <w:rPr>
          <w:rFonts w:ascii="Times New Roman" w:hAnsi="Times New Roman" w:cs="Times New Roman"/>
          <w:color w:val="333333"/>
          <w:sz w:val="26"/>
          <w:szCs w:val="26"/>
          <w:shd w:val="clear" w:color="auto" w:fill="FFFFFF"/>
        </w:rPr>
        <w:t xml:space="preserve">. Accredited Dispute Resolution </w:t>
      </w:r>
    </w:p>
    <w:p w14:paraId="41273889" w14:textId="43FD1414" w:rsidR="000D0694" w:rsidRPr="00714F3F" w:rsidRDefault="000D0694" w:rsidP="00714F3F">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714F3F">
        <w:rPr>
          <w:rStyle w:val="Bodytext2"/>
          <w:rFonts w:ascii="Times New Roman" w:hAnsi="Times New Roman" w:cs="Times New Roman"/>
          <w:color w:val="000000"/>
          <w:sz w:val="26"/>
          <w:szCs w:val="26"/>
        </w:rPr>
        <w:t>ANSWER: A</w:t>
      </w:r>
    </w:p>
    <w:p w14:paraId="589AFF05" w14:textId="01473136"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bookmarkStart w:id="0" w:name="_Hlk78538069"/>
      <w:r w:rsidRPr="00714F3F">
        <w:rPr>
          <w:rStyle w:val="Bodytext2TimesNewRoman11"/>
          <w:b/>
          <w:bCs/>
          <w:color w:val="000000"/>
          <w:sz w:val="26"/>
          <w:szCs w:val="26"/>
        </w:rPr>
        <w:t xml:space="preserve">In the case: </w:t>
      </w:r>
      <w:hyperlink r:id="rId6" w:tooltip="Meinhard v. Salmon" w:history="1">
        <w:r w:rsidRPr="00714F3F">
          <w:rPr>
            <w:rStyle w:val="Hyperlink"/>
            <w:rFonts w:ascii="Times New Roman" w:hAnsi="Times New Roman" w:cs="Times New Roman"/>
            <w:b/>
            <w:bCs/>
            <w:color w:val="000000" w:themeColor="text1"/>
            <w:sz w:val="26"/>
            <w:szCs w:val="26"/>
            <w:u w:val="none"/>
          </w:rPr>
          <w:t>TONY v. MIL</w:t>
        </w:r>
      </w:hyperlink>
      <w:r w:rsidRPr="00714F3F">
        <w:rPr>
          <w:rStyle w:val="Hyperlink"/>
          <w:rFonts w:ascii="Times New Roman" w:hAnsi="Times New Roman" w:cs="Times New Roman"/>
          <w:b/>
          <w:bCs/>
          <w:color w:val="000000" w:themeColor="text1"/>
          <w:sz w:val="26"/>
          <w:szCs w:val="26"/>
          <w:u w:val="none"/>
        </w:rPr>
        <w:t>K</w:t>
      </w:r>
      <w:r w:rsidRPr="00714F3F">
        <w:rPr>
          <w:rFonts w:ascii="Times New Roman" w:hAnsi="Times New Roman" w:cs="Times New Roman"/>
          <w:b/>
          <w:bCs/>
          <w:color w:val="000000" w:themeColor="text1"/>
          <w:sz w:val="26"/>
          <w:szCs w:val="26"/>
          <w:shd w:val="clear" w:color="auto" w:fill="FFFFFF"/>
        </w:rPr>
        <w:t>, </w:t>
      </w:r>
      <w:hyperlink r:id="rId7" w:tooltip="Case citation" w:history="1">
        <w:r w:rsidRPr="00714F3F">
          <w:rPr>
            <w:rStyle w:val="Hyperlink"/>
            <w:rFonts w:ascii="Times New Roman" w:hAnsi="Times New Roman" w:cs="Times New Roman"/>
            <w:b/>
            <w:bCs/>
            <w:color w:val="000000" w:themeColor="text1"/>
            <w:sz w:val="26"/>
            <w:szCs w:val="26"/>
            <w:u w:val="none"/>
          </w:rPr>
          <w:t>249 N.Y. 458, 164 N.E. 545</w:t>
        </w:r>
      </w:hyperlink>
      <w:r w:rsidRPr="00714F3F">
        <w:rPr>
          <w:rFonts w:ascii="Times New Roman" w:hAnsi="Times New Roman" w:cs="Times New Roman"/>
          <w:b/>
          <w:bCs/>
          <w:color w:val="000000" w:themeColor="text1"/>
          <w:sz w:val="26"/>
          <w:szCs w:val="26"/>
          <w:shd w:val="clear" w:color="auto" w:fill="FFFFFF"/>
        </w:rPr>
        <w:t> (New York Supreme Court, 1928)</w:t>
      </w:r>
      <w:r w:rsidRPr="00714F3F">
        <w:rPr>
          <w:rStyle w:val="Bodytext2"/>
          <w:rFonts w:ascii="Times New Roman" w:hAnsi="Times New Roman" w:cs="Times New Roman"/>
          <w:b/>
          <w:bCs/>
          <w:color w:val="000000"/>
          <w:sz w:val="26"/>
          <w:szCs w:val="26"/>
        </w:rPr>
        <w:t>. Who is a defendant?</w:t>
      </w:r>
    </w:p>
    <w:p w14:paraId="4D3657A1" w14:textId="7C1013B5"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MILK</w:t>
      </w:r>
      <w:r w:rsidRPr="00714F3F">
        <w:rPr>
          <w:rStyle w:val="Bodytext2"/>
          <w:rFonts w:ascii="Times New Roman" w:hAnsi="Times New Roman" w:cs="Times New Roman"/>
          <w:color w:val="000000"/>
          <w:sz w:val="26"/>
          <w:szCs w:val="26"/>
        </w:rPr>
        <w:t xml:space="preserve"> </w:t>
      </w:r>
    </w:p>
    <w:p w14:paraId="38CC9C26" w14:textId="3A584955"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TONY</w:t>
      </w:r>
    </w:p>
    <w:p w14:paraId="1C8F1D6C"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Italic"/>
          <w:rFonts w:ascii="Times New Roman" w:hAnsi="Times New Roman" w:cs="Times New Roman"/>
          <w:b/>
          <w:bCs/>
          <w:i w:val="0"/>
          <w:iCs w:val="0"/>
          <w:color w:val="000000"/>
          <w:sz w:val="26"/>
          <w:szCs w:val="26"/>
        </w:rPr>
        <w:t>C</w:t>
      </w:r>
      <w:r w:rsidRPr="00714F3F">
        <w:rPr>
          <w:rStyle w:val="Bodytext2Italic"/>
          <w:rFonts w:ascii="Times New Roman" w:hAnsi="Times New Roman" w:cs="Times New Roman"/>
          <w:i w:val="0"/>
          <w:iCs w:val="0"/>
          <w:color w:val="000000"/>
          <w:sz w:val="26"/>
          <w:szCs w:val="26"/>
        </w:rPr>
        <w:t xml:space="preserve">. </w:t>
      </w:r>
      <w:r w:rsidRPr="00714F3F">
        <w:rPr>
          <w:rFonts w:ascii="Times New Roman" w:hAnsi="Times New Roman" w:cs="Times New Roman"/>
          <w:color w:val="000000" w:themeColor="text1"/>
          <w:sz w:val="26"/>
          <w:szCs w:val="26"/>
          <w:shd w:val="clear" w:color="auto" w:fill="FFFFFF"/>
        </w:rPr>
        <w:t>New York Supreme Court</w:t>
      </w:r>
    </w:p>
    <w:p w14:paraId="396873E1" w14:textId="61BBEBC0"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w:t>
      </w:r>
      <w:r w:rsidRPr="00714F3F">
        <w:rPr>
          <w:rFonts w:ascii="Times New Roman" w:hAnsi="Times New Roman" w:cs="Times New Roman"/>
          <w:sz w:val="26"/>
          <w:szCs w:val="26"/>
        </w:rPr>
        <w:t>MILK AND TONY</w:t>
      </w:r>
    </w:p>
    <w:p w14:paraId="773248B1"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5F1B92DA"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bookmarkEnd w:id="0"/>
    <w:p w14:paraId="3FDDAC68" w14:textId="709BEEA3"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714F3F">
        <w:rPr>
          <w:rStyle w:val="Bodytext2TimesNewRoman11"/>
          <w:b/>
          <w:bCs/>
          <w:color w:val="000000"/>
          <w:sz w:val="26"/>
          <w:szCs w:val="26"/>
        </w:rPr>
        <w:t xml:space="preserve">In the case: </w:t>
      </w:r>
      <w:hyperlink r:id="rId8" w:tooltip="Meinhard v. Salmon" w:history="1">
        <w:r w:rsidRPr="00714F3F">
          <w:rPr>
            <w:rStyle w:val="Hyperlink"/>
            <w:rFonts w:ascii="Times New Roman" w:hAnsi="Times New Roman" w:cs="Times New Roman"/>
            <w:b/>
            <w:bCs/>
            <w:color w:val="000000" w:themeColor="text1"/>
            <w:sz w:val="26"/>
            <w:szCs w:val="26"/>
            <w:u w:val="none"/>
          </w:rPr>
          <w:t>TONY v. MIL</w:t>
        </w:r>
      </w:hyperlink>
      <w:r w:rsidRPr="00714F3F">
        <w:rPr>
          <w:rStyle w:val="Hyperlink"/>
          <w:rFonts w:ascii="Times New Roman" w:hAnsi="Times New Roman" w:cs="Times New Roman"/>
          <w:b/>
          <w:bCs/>
          <w:color w:val="000000" w:themeColor="text1"/>
          <w:sz w:val="26"/>
          <w:szCs w:val="26"/>
          <w:u w:val="none"/>
        </w:rPr>
        <w:t>K</w:t>
      </w:r>
      <w:r w:rsidRPr="00714F3F">
        <w:rPr>
          <w:rFonts w:ascii="Times New Roman" w:hAnsi="Times New Roman" w:cs="Times New Roman"/>
          <w:b/>
          <w:bCs/>
          <w:color w:val="000000" w:themeColor="text1"/>
          <w:sz w:val="26"/>
          <w:szCs w:val="26"/>
          <w:shd w:val="clear" w:color="auto" w:fill="FFFFFF"/>
        </w:rPr>
        <w:t>, </w:t>
      </w:r>
      <w:hyperlink r:id="rId9" w:tooltip="Case citation" w:history="1">
        <w:r w:rsidRPr="00714F3F">
          <w:rPr>
            <w:rStyle w:val="Hyperlink"/>
            <w:rFonts w:ascii="Times New Roman" w:hAnsi="Times New Roman" w:cs="Times New Roman"/>
            <w:b/>
            <w:bCs/>
            <w:color w:val="000000" w:themeColor="text1"/>
            <w:sz w:val="26"/>
            <w:szCs w:val="26"/>
            <w:u w:val="none"/>
          </w:rPr>
          <w:t>249 N.Y. 458, 164 N.E. 545</w:t>
        </w:r>
      </w:hyperlink>
      <w:r w:rsidRPr="00714F3F">
        <w:rPr>
          <w:rFonts w:ascii="Times New Roman" w:hAnsi="Times New Roman" w:cs="Times New Roman"/>
          <w:b/>
          <w:bCs/>
          <w:color w:val="000000" w:themeColor="text1"/>
          <w:sz w:val="26"/>
          <w:szCs w:val="26"/>
          <w:shd w:val="clear" w:color="auto" w:fill="FFFFFF"/>
        </w:rPr>
        <w:t> (New York Supreme Court, 1928)</w:t>
      </w:r>
      <w:r w:rsidRPr="00714F3F">
        <w:rPr>
          <w:rStyle w:val="Bodytext2"/>
          <w:rFonts w:ascii="Times New Roman" w:hAnsi="Times New Roman" w:cs="Times New Roman"/>
          <w:b/>
          <w:bCs/>
          <w:color w:val="000000"/>
          <w:sz w:val="26"/>
          <w:szCs w:val="26"/>
        </w:rPr>
        <w:t>.Who render the decision?</w:t>
      </w:r>
    </w:p>
    <w:p w14:paraId="362BEB3F"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w:t>
      </w:r>
      <w:r w:rsidRPr="00714F3F">
        <w:rPr>
          <w:rFonts w:ascii="Times New Roman" w:hAnsi="Times New Roman" w:cs="Times New Roman"/>
          <w:color w:val="000000" w:themeColor="text1"/>
          <w:sz w:val="26"/>
          <w:szCs w:val="26"/>
          <w:shd w:val="clear" w:color="auto" w:fill="FFFFFF"/>
        </w:rPr>
        <w:t>New York Supreme Court</w:t>
      </w:r>
    </w:p>
    <w:p w14:paraId="4DECA514" w14:textId="3112CDEA"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TONY</w:t>
      </w:r>
    </w:p>
    <w:p w14:paraId="0A85DE44" w14:textId="3AEF4C6A"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Italic"/>
          <w:rFonts w:ascii="Times New Roman" w:hAnsi="Times New Roman" w:cs="Times New Roman"/>
          <w:b/>
          <w:bCs/>
          <w:i w:val="0"/>
          <w:iCs w:val="0"/>
          <w:color w:val="000000"/>
          <w:sz w:val="26"/>
          <w:szCs w:val="26"/>
        </w:rPr>
        <w:t>C</w:t>
      </w:r>
      <w:r w:rsidRPr="00714F3F">
        <w:rPr>
          <w:rStyle w:val="Bodytext2Italic"/>
          <w:rFonts w:ascii="Times New Roman" w:hAnsi="Times New Roman" w:cs="Times New Roman"/>
          <w:i w:val="0"/>
          <w:iCs w:val="0"/>
          <w:color w:val="000000"/>
          <w:sz w:val="26"/>
          <w:szCs w:val="26"/>
        </w:rPr>
        <w:t>. MILK</w:t>
      </w:r>
    </w:p>
    <w:p w14:paraId="4CAC7CB1" w14:textId="3D86EBB4"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w:t>
      </w:r>
      <w:r w:rsidRPr="00714F3F">
        <w:rPr>
          <w:rFonts w:ascii="Times New Roman" w:hAnsi="Times New Roman" w:cs="Times New Roman"/>
          <w:sz w:val="26"/>
          <w:szCs w:val="26"/>
        </w:rPr>
        <w:t xml:space="preserve">MILK AND TONY </w:t>
      </w:r>
    </w:p>
    <w:p w14:paraId="10386FAA"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60208CAC"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b/>
          <w:bCs/>
          <w:i w:val="0"/>
          <w:iCs w:val="0"/>
          <w:color w:val="000000"/>
          <w:sz w:val="26"/>
          <w:szCs w:val="26"/>
        </w:rPr>
      </w:pPr>
    </w:p>
    <w:p w14:paraId="5BC17A00" w14:textId="214C4E84"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714F3F">
        <w:rPr>
          <w:rStyle w:val="Bodytext2TimesNewRoman11"/>
          <w:b/>
          <w:bCs/>
          <w:color w:val="000000"/>
          <w:sz w:val="26"/>
          <w:szCs w:val="26"/>
        </w:rPr>
        <w:t xml:space="preserve">In the case: </w:t>
      </w:r>
      <w:hyperlink r:id="rId10" w:tooltip="Meinhard v. Salmon" w:history="1">
        <w:r w:rsidRPr="00714F3F">
          <w:rPr>
            <w:rStyle w:val="Hyperlink"/>
            <w:rFonts w:ascii="Times New Roman" w:hAnsi="Times New Roman" w:cs="Times New Roman"/>
            <w:b/>
            <w:bCs/>
            <w:color w:val="000000" w:themeColor="text1"/>
            <w:sz w:val="26"/>
            <w:szCs w:val="26"/>
            <w:u w:val="none"/>
          </w:rPr>
          <w:t>TONY v. MIL</w:t>
        </w:r>
      </w:hyperlink>
      <w:r w:rsidRPr="00714F3F">
        <w:rPr>
          <w:rStyle w:val="Hyperlink"/>
          <w:rFonts w:ascii="Times New Roman" w:hAnsi="Times New Roman" w:cs="Times New Roman"/>
          <w:b/>
          <w:bCs/>
          <w:color w:val="000000" w:themeColor="text1"/>
          <w:sz w:val="26"/>
          <w:szCs w:val="26"/>
          <w:u w:val="none"/>
        </w:rPr>
        <w:t>K</w:t>
      </w:r>
      <w:r w:rsidRPr="00714F3F">
        <w:rPr>
          <w:rFonts w:ascii="Times New Roman" w:hAnsi="Times New Roman" w:cs="Times New Roman"/>
          <w:b/>
          <w:bCs/>
          <w:color w:val="000000" w:themeColor="text1"/>
          <w:sz w:val="26"/>
          <w:szCs w:val="26"/>
          <w:shd w:val="clear" w:color="auto" w:fill="FFFFFF"/>
        </w:rPr>
        <w:t>, </w:t>
      </w:r>
      <w:hyperlink r:id="rId11" w:tooltip="Case citation" w:history="1">
        <w:r w:rsidRPr="00714F3F">
          <w:rPr>
            <w:rStyle w:val="Hyperlink"/>
            <w:rFonts w:ascii="Times New Roman" w:hAnsi="Times New Roman" w:cs="Times New Roman"/>
            <w:b/>
            <w:bCs/>
            <w:color w:val="000000" w:themeColor="text1"/>
            <w:sz w:val="26"/>
            <w:szCs w:val="26"/>
            <w:u w:val="none"/>
          </w:rPr>
          <w:t>249 N.Y. 458, 164 N.E. 545</w:t>
        </w:r>
      </w:hyperlink>
      <w:r w:rsidRPr="00714F3F">
        <w:rPr>
          <w:rFonts w:ascii="Times New Roman" w:hAnsi="Times New Roman" w:cs="Times New Roman"/>
          <w:b/>
          <w:bCs/>
          <w:color w:val="000000" w:themeColor="text1"/>
          <w:sz w:val="26"/>
          <w:szCs w:val="26"/>
          <w:shd w:val="clear" w:color="auto" w:fill="FFFFFF"/>
        </w:rPr>
        <w:t> (New York Supreme Court, 1928)</w:t>
      </w:r>
      <w:r w:rsidRPr="00714F3F">
        <w:rPr>
          <w:rStyle w:val="Bodytext2"/>
          <w:rFonts w:ascii="Times New Roman" w:hAnsi="Times New Roman" w:cs="Times New Roman"/>
          <w:b/>
          <w:bCs/>
          <w:color w:val="000000"/>
          <w:sz w:val="26"/>
          <w:szCs w:val="26"/>
        </w:rPr>
        <w:t>. Who is a claimant?</w:t>
      </w:r>
    </w:p>
    <w:p w14:paraId="287231D6" w14:textId="30D44D62"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TONY</w:t>
      </w:r>
    </w:p>
    <w:p w14:paraId="3FEE9E6E" w14:textId="7FC3A1A6"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MILK</w:t>
      </w:r>
    </w:p>
    <w:p w14:paraId="4040CAF0"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Italic"/>
          <w:rFonts w:ascii="Times New Roman" w:hAnsi="Times New Roman" w:cs="Times New Roman"/>
          <w:b/>
          <w:bCs/>
          <w:i w:val="0"/>
          <w:iCs w:val="0"/>
          <w:color w:val="000000"/>
          <w:sz w:val="26"/>
          <w:szCs w:val="26"/>
        </w:rPr>
        <w:t>C</w:t>
      </w:r>
      <w:r w:rsidRPr="00714F3F">
        <w:rPr>
          <w:rStyle w:val="Bodytext2Italic"/>
          <w:rFonts w:ascii="Times New Roman" w:hAnsi="Times New Roman" w:cs="Times New Roman"/>
          <w:i w:val="0"/>
          <w:iCs w:val="0"/>
          <w:color w:val="000000"/>
          <w:sz w:val="26"/>
          <w:szCs w:val="26"/>
        </w:rPr>
        <w:t xml:space="preserve">. </w:t>
      </w:r>
      <w:r w:rsidRPr="00714F3F">
        <w:rPr>
          <w:rFonts w:ascii="Times New Roman" w:hAnsi="Times New Roman" w:cs="Times New Roman"/>
          <w:color w:val="000000" w:themeColor="text1"/>
          <w:sz w:val="26"/>
          <w:szCs w:val="26"/>
          <w:shd w:val="clear" w:color="auto" w:fill="FFFFFF"/>
        </w:rPr>
        <w:t>New York Supreme Court</w:t>
      </w:r>
    </w:p>
    <w:p w14:paraId="10B61F06" w14:textId="0052BA56"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w:t>
      </w:r>
      <w:r w:rsidRPr="00714F3F">
        <w:rPr>
          <w:rFonts w:ascii="Times New Roman" w:hAnsi="Times New Roman" w:cs="Times New Roman"/>
          <w:sz w:val="26"/>
          <w:szCs w:val="26"/>
        </w:rPr>
        <w:t xml:space="preserve">MILK AND TONY </w:t>
      </w:r>
    </w:p>
    <w:p w14:paraId="35D0E7BF" w14:textId="31EA84F4"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CFB4CCD"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p>
    <w:p w14:paraId="430C895C" w14:textId="5A4120A2"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b/>
          <w:bCs/>
          <w:color w:val="000000"/>
          <w:sz w:val="26"/>
          <w:szCs w:val="26"/>
        </w:rPr>
      </w:pPr>
      <w:r w:rsidRPr="00714F3F">
        <w:rPr>
          <w:rStyle w:val="Bodytext2TimesNewRoman11"/>
          <w:b/>
          <w:bCs/>
          <w:color w:val="000000"/>
          <w:sz w:val="26"/>
          <w:szCs w:val="26"/>
        </w:rPr>
        <w:t xml:space="preserve">In the case: </w:t>
      </w:r>
      <w:hyperlink r:id="rId12" w:tooltip="Meinhard v. Salmon" w:history="1">
        <w:r w:rsidRPr="00714F3F">
          <w:rPr>
            <w:rStyle w:val="Hyperlink"/>
            <w:rFonts w:ascii="Times New Roman" w:hAnsi="Times New Roman" w:cs="Times New Roman"/>
            <w:b/>
            <w:bCs/>
            <w:color w:val="000000" w:themeColor="text1"/>
            <w:sz w:val="26"/>
            <w:szCs w:val="26"/>
            <w:u w:val="none"/>
          </w:rPr>
          <w:t>TONY v. MIL</w:t>
        </w:r>
      </w:hyperlink>
      <w:r w:rsidRPr="00714F3F">
        <w:rPr>
          <w:rStyle w:val="Hyperlink"/>
          <w:rFonts w:ascii="Times New Roman" w:hAnsi="Times New Roman" w:cs="Times New Roman"/>
          <w:b/>
          <w:bCs/>
          <w:color w:val="000000" w:themeColor="text1"/>
          <w:sz w:val="26"/>
          <w:szCs w:val="26"/>
          <w:u w:val="none"/>
        </w:rPr>
        <w:t>K</w:t>
      </w:r>
      <w:r w:rsidRPr="00714F3F">
        <w:rPr>
          <w:rFonts w:ascii="Times New Roman" w:hAnsi="Times New Roman" w:cs="Times New Roman"/>
          <w:b/>
          <w:bCs/>
          <w:color w:val="000000" w:themeColor="text1"/>
          <w:sz w:val="26"/>
          <w:szCs w:val="26"/>
          <w:shd w:val="clear" w:color="auto" w:fill="FFFFFF"/>
        </w:rPr>
        <w:t>, </w:t>
      </w:r>
      <w:hyperlink r:id="rId13" w:tooltip="Case citation" w:history="1">
        <w:r w:rsidRPr="00714F3F">
          <w:rPr>
            <w:rStyle w:val="Hyperlink"/>
            <w:rFonts w:ascii="Times New Roman" w:hAnsi="Times New Roman" w:cs="Times New Roman"/>
            <w:b/>
            <w:bCs/>
            <w:color w:val="000000" w:themeColor="text1"/>
            <w:sz w:val="26"/>
            <w:szCs w:val="26"/>
            <w:u w:val="none"/>
          </w:rPr>
          <w:t>249 N.Y. 458, 164 N.E. 545</w:t>
        </w:r>
      </w:hyperlink>
      <w:r w:rsidRPr="00714F3F">
        <w:rPr>
          <w:rFonts w:ascii="Times New Roman" w:hAnsi="Times New Roman" w:cs="Times New Roman"/>
          <w:b/>
          <w:bCs/>
          <w:color w:val="000000" w:themeColor="text1"/>
          <w:sz w:val="26"/>
          <w:szCs w:val="26"/>
          <w:shd w:val="clear" w:color="auto" w:fill="FFFFFF"/>
        </w:rPr>
        <w:t> (New York Supreme Court, 1928)</w:t>
      </w:r>
      <w:r w:rsidRPr="00714F3F">
        <w:rPr>
          <w:rStyle w:val="Bodytext2"/>
          <w:rFonts w:ascii="Times New Roman" w:hAnsi="Times New Roman" w:cs="Times New Roman"/>
          <w:b/>
          <w:bCs/>
          <w:color w:val="000000"/>
          <w:sz w:val="26"/>
          <w:szCs w:val="26"/>
        </w:rPr>
        <w:t xml:space="preserve">. </w:t>
      </w:r>
      <w:r w:rsidR="00714F3F">
        <w:rPr>
          <w:rStyle w:val="Bodytext2"/>
          <w:rFonts w:ascii="Times New Roman" w:hAnsi="Times New Roman" w:cs="Times New Roman"/>
          <w:b/>
          <w:bCs/>
          <w:color w:val="000000"/>
          <w:sz w:val="26"/>
          <w:szCs w:val="26"/>
        </w:rPr>
        <w:t>When was the decision rendered</w:t>
      </w:r>
      <w:r w:rsidRPr="00714F3F">
        <w:rPr>
          <w:rStyle w:val="Bodytext2"/>
          <w:rFonts w:ascii="Times New Roman" w:hAnsi="Times New Roman" w:cs="Times New Roman"/>
          <w:b/>
          <w:bCs/>
          <w:color w:val="000000"/>
          <w:sz w:val="26"/>
          <w:szCs w:val="26"/>
        </w:rPr>
        <w:t>?</w:t>
      </w:r>
    </w:p>
    <w:p w14:paraId="52FE5D78" w14:textId="7E34A078"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w:t>
      </w:r>
      <w:r w:rsidR="00714F3F">
        <w:rPr>
          <w:rStyle w:val="Bodytext2Italic"/>
          <w:rFonts w:ascii="Times New Roman" w:hAnsi="Times New Roman" w:cs="Times New Roman"/>
          <w:i w:val="0"/>
          <w:iCs w:val="0"/>
          <w:color w:val="000000"/>
          <w:sz w:val="26"/>
          <w:szCs w:val="26"/>
        </w:rPr>
        <w:t>1928</w:t>
      </w:r>
    </w:p>
    <w:p w14:paraId="0354B6A3"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w:t>
      </w:r>
      <w:r w:rsidRPr="00714F3F">
        <w:rPr>
          <w:rStyle w:val="Bodytext2Italic"/>
          <w:rFonts w:ascii="Times New Roman" w:hAnsi="Times New Roman" w:cs="Times New Roman"/>
          <w:i w:val="0"/>
          <w:iCs w:val="0"/>
          <w:color w:val="000000"/>
          <w:sz w:val="26"/>
          <w:szCs w:val="26"/>
        </w:rPr>
        <w:t>MILK</w:t>
      </w:r>
    </w:p>
    <w:p w14:paraId="63EF5039"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Italic"/>
          <w:rFonts w:ascii="Times New Roman" w:hAnsi="Times New Roman" w:cs="Times New Roman"/>
          <w:b/>
          <w:bCs/>
          <w:i w:val="0"/>
          <w:iCs w:val="0"/>
          <w:color w:val="000000"/>
          <w:sz w:val="26"/>
          <w:szCs w:val="26"/>
        </w:rPr>
        <w:lastRenderedPageBreak/>
        <w:t>C</w:t>
      </w:r>
      <w:r w:rsidRPr="00714F3F">
        <w:rPr>
          <w:rStyle w:val="Bodytext2Italic"/>
          <w:rFonts w:ascii="Times New Roman" w:hAnsi="Times New Roman" w:cs="Times New Roman"/>
          <w:i w:val="0"/>
          <w:iCs w:val="0"/>
          <w:color w:val="000000"/>
          <w:sz w:val="26"/>
          <w:szCs w:val="26"/>
        </w:rPr>
        <w:t xml:space="preserve">. </w:t>
      </w:r>
      <w:r w:rsidRPr="00714F3F">
        <w:rPr>
          <w:rFonts w:ascii="Times New Roman" w:hAnsi="Times New Roman" w:cs="Times New Roman"/>
          <w:color w:val="000000" w:themeColor="text1"/>
          <w:sz w:val="26"/>
          <w:szCs w:val="26"/>
          <w:shd w:val="clear" w:color="auto" w:fill="FFFFFF"/>
        </w:rPr>
        <w:t>New York Supreme Court</w:t>
      </w:r>
    </w:p>
    <w:p w14:paraId="6EE57FB6"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Italic"/>
          <w:rFonts w:ascii="Times New Roman" w:hAnsi="Times New Roman" w:cs="Times New Roman"/>
          <w:i w:val="0"/>
          <w:iCs w:val="0"/>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w:t>
      </w:r>
      <w:r w:rsidRPr="00714F3F">
        <w:rPr>
          <w:rFonts w:ascii="Times New Roman" w:hAnsi="Times New Roman" w:cs="Times New Roman"/>
          <w:sz w:val="26"/>
          <w:szCs w:val="26"/>
        </w:rPr>
        <w:t xml:space="preserve">MILK AND TONY </w:t>
      </w:r>
    </w:p>
    <w:p w14:paraId="75615443" w14:textId="77777777" w:rsidR="000D0694" w:rsidRPr="00714F3F" w:rsidRDefault="000D0694" w:rsidP="000D0694">
      <w:pPr>
        <w:pStyle w:val="Bodytext21"/>
        <w:shd w:val="clear" w:color="auto" w:fill="auto"/>
        <w:tabs>
          <w:tab w:val="left" w:pos="796"/>
        </w:tabs>
        <w:spacing w:before="100" w:beforeAutospacing="1" w:after="100" w:afterAutospacing="1" w:line="240" w:lineRule="auto"/>
        <w:ind w:firstLine="0"/>
        <w:contextualSpacing/>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D903B3D"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Since you have not carried out your obligations under the contract, you have clearly ………………the contract.</w:t>
      </w:r>
    </w:p>
    <w:p w14:paraId="113D56AC"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Breached</w:t>
      </w:r>
    </w:p>
    <w:p w14:paraId="7932D135"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Assigned </w:t>
      </w:r>
    </w:p>
    <w:p w14:paraId="2D90DE75"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Denied </w:t>
      </w:r>
    </w:p>
    <w:p w14:paraId="29B30041"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Terminated</w:t>
      </w:r>
    </w:p>
    <w:p w14:paraId="531D779B"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C8265C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21874F6C"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When someone is……………………, they have to pay an amount of money as a punishment for breaking a law.</w:t>
      </w:r>
    </w:p>
    <w:p w14:paraId="5EFEAAB0"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Fined</w:t>
      </w:r>
    </w:p>
    <w:p w14:paraId="6AE7149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Sentenced to execution </w:t>
      </w:r>
    </w:p>
    <w:p w14:paraId="3E0D4829"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Sentenced to imprisonment </w:t>
      </w:r>
    </w:p>
    <w:p w14:paraId="1E961102"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Put on parole</w:t>
      </w:r>
    </w:p>
    <w:p w14:paraId="7E173178" w14:textId="6DA68704"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896A93A" w14:textId="36E6EAD1"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3168CF40"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An ………….is a person who is conferred…………part or all of a decreased person's estate.</w:t>
      </w:r>
    </w:p>
    <w:p w14:paraId="1CE3A55E"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heir/inherit</w:t>
      </w:r>
    </w:p>
    <w:p w14:paraId="644BB5D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heir/receive</w:t>
      </w:r>
    </w:p>
    <w:p w14:paraId="478B6613"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succession/receive</w:t>
      </w:r>
    </w:p>
    <w:p w14:paraId="49D7BB7F"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succession/inherit</w:t>
      </w:r>
    </w:p>
    <w:p w14:paraId="53CB181C" w14:textId="760833B4"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r w:rsidRPr="00714F3F">
        <w:rPr>
          <w:rStyle w:val="Bodytext2"/>
          <w:rFonts w:ascii="Times New Roman" w:hAnsi="Times New Roman" w:cs="Times New Roman"/>
          <w:color w:val="000000"/>
          <w:sz w:val="26"/>
          <w:szCs w:val="26"/>
        </w:rPr>
        <w:t>ANSWER: A</w:t>
      </w:r>
    </w:p>
    <w:p w14:paraId="7F3CBFE7" w14:textId="7EB9C8B1" w:rsidR="000D0694" w:rsidRPr="00714F3F" w:rsidRDefault="000D0694">
      <w:pPr>
        <w:rPr>
          <w:rFonts w:ascii="Times New Roman" w:hAnsi="Times New Roman" w:cs="Times New Roman"/>
          <w:sz w:val="26"/>
          <w:szCs w:val="26"/>
        </w:rPr>
      </w:pPr>
    </w:p>
    <w:p w14:paraId="36BD9E6C"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 includes the drafting of contracts and advising clients.</w:t>
      </w:r>
    </w:p>
    <w:p w14:paraId="23736290"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Non-contentious work</w:t>
      </w:r>
    </w:p>
    <w:p w14:paraId="1C98F32D"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Contentious work</w:t>
      </w:r>
    </w:p>
    <w:p w14:paraId="32B5B60D"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Paper work </w:t>
      </w:r>
    </w:p>
    <w:p w14:paraId="0015ED1D"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xml:space="preserve">. Legal work </w:t>
      </w:r>
    </w:p>
    <w:p w14:paraId="64362396"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C001839"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AAE04F1"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t>Who invest money by buying shares in a company?</w:t>
      </w:r>
    </w:p>
    <w:p w14:paraId="0100814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xml:space="preserve">. Shareholders </w:t>
      </w:r>
    </w:p>
    <w:p w14:paraId="0B6C0751"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Stakeholders </w:t>
      </w:r>
    </w:p>
    <w:p w14:paraId="4A615A5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Directors </w:t>
      </w:r>
    </w:p>
    <w:p w14:paraId="13D36528"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xml:space="preserve">. Managers </w:t>
      </w:r>
    </w:p>
    <w:p w14:paraId="2FDC6B7A"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19056041" w14:textId="30DB71B9"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7E4A657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sz w:val="26"/>
          <w:szCs w:val="26"/>
          <w:lang w:val="en-GB"/>
        </w:rPr>
      </w:pPr>
      <w:r w:rsidRPr="00714F3F">
        <w:rPr>
          <w:rFonts w:ascii="Times New Roman" w:hAnsi="Times New Roman" w:cs="Times New Roman"/>
          <w:b/>
          <w:bCs/>
          <w:sz w:val="26"/>
          <w:szCs w:val="26"/>
          <w:lang w:val="en-GB"/>
        </w:rPr>
        <w:lastRenderedPageBreak/>
        <w:t>A………………. organisation is a legally constituted organisation created by private persons or organisations with no participation or representation of any government.</w:t>
      </w:r>
    </w:p>
    <w:p w14:paraId="07238DDB"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A</w:t>
      </w:r>
      <w:r w:rsidRPr="00714F3F">
        <w:rPr>
          <w:rFonts w:ascii="Times New Roman" w:hAnsi="Times New Roman" w:cs="Times New Roman"/>
          <w:sz w:val="26"/>
          <w:szCs w:val="26"/>
          <w:lang w:val="en-GB"/>
        </w:rPr>
        <w:t xml:space="preserve">. Government </w:t>
      </w:r>
    </w:p>
    <w:p w14:paraId="7A05B55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B</w:t>
      </w:r>
      <w:r w:rsidRPr="00714F3F">
        <w:rPr>
          <w:rFonts w:ascii="Times New Roman" w:hAnsi="Times New Roman" w:cs="Times New Roman"/>
          <w:sz w:val="26"/>
          <w:szCs w:val="26"/>
          <w:lang w:val="en-GB"/>
        </w:rPr>
        <w:t xml:space="preserve">. Governmental </w:t>
      </w:r>
    </w:p>
    <w:p w14:paraId="480ABFF1"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C</w:t>
      </w:r>
      <w:r w:rsidRPr="00714F3F">
        <w:rPr>
          <w:rFonts w:ascii="Times New Roman" w:hAnsi="Times New Roman" w:cs="Times New Roman"/>
          <w:sz w:val="26"/>
          <w:szCs w:val="26"/>
          <w:lang w:val="en-GB"/>
        </w:rPr>
        <w:t xml:space="preserve">. Non-government </w:t>
      </w:r>
    </w:p>
    <w:p w14:paraId="5F726BC6"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sz w:val="26"/>
          <w:szCs w:val="26"/>
          <w:lang w:val="en-GB"/>
        </w:rPr>
      </w:pPr>
      <w:r w:rsidRPr="00714F3F">
        <w:rPr>
          <w:rFonts w:ascii="Times New Roman" w:hAnsi="Times New Roman" w:cs="Times New Roman"/>
          <w:b/>
          <w:bCs/>
          <w:sz w:val="26"/>
          <w:szCs w:val="26"/>
          <w:lang w:val="en-GB"/>
        </w:rPr>
        <w:t>D</w:t>
      </w:r>
      <w:r w:rsidRPr="00714F3F">
        <w:rPr>
          <w:rFonts w:ascii="Times New Roman" w:hAnsi="Times New Roman" w:cs="Times New Roman"/>
          <w:sz w:val="26"/>
          <w:szCs w:val="26"/>
          <w:lang w:val="en-GB"/>
        </w:rPr>
        <w:t>. Non-governmental</w:t>
      </w:r>
    </w:p>
    <w:p w14:paraId="439D61FF"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7C5500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000000"/>
          <w:sz w:val="26"/>
          <w:szCs w:val="26"/>
          <w:shd w:val="clear" w:color="auto" w:fill="FFFFFF"/>
        </w:rPr>
      </w:pPr>
    </w:p>
    <w:p w14:paraId="379BCE99"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r w:rsidRPr="00714F3F">
        <w:rPr>
          <w:rFonts w:ascii="Times New Roman" w:hAnsi="Times New Roman" w:cs="Times New Roman"/>
          <w:b/>
          <w:bCs/>
          <w:sz w:val="26"/>
          <w:szCs w:val="26"/>
          <w:lang w:val="en-GB"/>
        </w:rPr>
        <w:t>..</w:t>
      </w:r>
      <w:r w:rsidRPr="00714F3F">
        <w:rPr>
          <w:rStyle w:val="Bodytext2"/>
          <w:rFonts w:ascii="Times New Roman" w:hAnsi="Times New Roman" w:cs="Times New Roman"/>
          <w:b/>
          <w:bCs/>
          <w:color w:val="000000"/>
          <w:sz w:val="26"/>
          <w:szCs w:val="26"/>
        </w:rPr>
        <w:t>………is known as the supreme law, covering the general principles of federal constitutional law</w:t>
      </w:r>
    </w:p>
    <w:p w14:paraId="6F5183F1"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Constitution</w:t>
      </w:r>
    </w:p>
    <w:p w14:paraId="253FB5E1"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Civil Code </w:t>
      </w:r>
    </w:p>
    <w:p w14:paraId="18313FFF"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Penal Code</w:t>
      </w:r>
    </w:p>
    <w:p w14:paraId="3470E983"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Administrative law </w:t>
      </w:r>
    </w:p>
    <w:p w14:paraId="6ABB1231"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25B5C635"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p>
    <w:p w14:paraId="4981A204" w14:textId="77777777" w:rsidR="000D0694" w:rsidRPr="00714F3F" w:rsidRDefault="000D0694" w:rsidP="000D0694">
      <w:pPr>
        <w:spacing w:before="100" w:beforeAutospacing="1" w:after="100" w:afterAutospacing="1" w:line="240" w:lineRule="auto"/>
        <w:contextualSpacing/>
        <w:jc w:val="both"/>
        <w:rPr>
          <w:rStyle w:val="Bodytext2Bold"/>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 xml:space="preserve">If the offer and acceptance do not match each other, then the law says that the second party has made a </w:t>
      </w:r>
      <w:r w:rsidRPr="00714F3F">
        <w:rPr>
          <w:rStyle w:val="Bodytext2Bold"/>
          <w:rFonts w:ascii="Times New Roman" w:hAnsi="Times New Roman" w:cs="Times New Roman"/>
          <w:color w:val="000000"/>
          <w:sz w:val="26"/>
          <w:szCs w:val="26"/>
        </w:rPr>
        <w:t>………….</w:t>
      </w:r>
    </w:p>
    <w:p w14:paraId="0D31473A" w14:textId="77777777" w:rsidR="000D0694" w:rsidRPr="00714F3F" w:rsidRDefault="000D0694" w:rsidP="000D0694">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10278E">
        <w:rPr>
          <w:rStyle w:val="Bodytext2Bold"/>
          <w:rFonts w:ascii="Times New Roman" w:hAnsi="Times New Roman" w:cs="Times New Roman"/>
          <w:color w:val="000000"/>
          <w:sz w:val="26"/>
          <w:szCs w:val="26"/>
        </w:rPr>
        <w:t>A</w:t>
      </w:r>
      <w:r w:rsidRPr="00714F3F">
        <w:rPr>
          <w:rStyle w:val="Bodytext2Bold"/>
          <w:rFonts w:ascii="Times New Roman" w:hAnsi="Times New Roman" w:cs="Times New Roman"/>
          <w:b w:val="0"/>
          <w:bCs w:val="0"/>
          <w:color w:val="000000"/>
          <w:sz w:val="26"/>
          <w:szCs w:val="26"/>
        </w:rPr>
        <w:t>. Counteroffer</w:t>
      </w:r>
    </w:p>
    <w:p w14:paraId="36863265" w14:textId="77777777" w:rsidR="000D0694" w:rsidRPr="00714F3F" w:rsidRDefault="000D0694" w:rsidP="000D0694">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10278E">
        <w:rPr>
          <w:rStyle w:val="Bodytext2Bold"/>
          <w:rFonts w:ascii="Times New Roman" w:hAnsi="Times New Roman" w:cs="Times New Roman"/>
          <w:color w:val="000000"/>
          <w:sz w:val="26"/>
          <w:szCs w:val="26"/>
        </w:rPr>
        <w:t>B</w:t>
      </w:r>
      <w:r w:rsidRPr="00714F3F">
        <w:rPr>
          <w:rStyle w:val="Bodytext2Bold"/>
          <w:rFonts w:ascii="Times New Roman" w:hAnsi="Times New Roman" w:cs="Times New Roman"/>
          <w:b w:val="0"/>
          <w:bCs w:val="0"/>
          <w:color w:val="000000"/>
          <w:sz w:val="26"/>
          <w:szCs w:val="26"/>
        </w:rPr>
        <w:t xml:space="preserve">. Consideration </w:t>
      </w:r>
    </w:p>
    <w:p w14:paraId="55481A9E" w14:textId="77777777" w:rsidR="000D0694" w:rsidRPr="00714F3F" w:rsidRDefault="000D0694" w:rsidP="000D0694">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10278E">
        <w:rPr>
          <w:rStyle w:val="Bodytext2Bold"/>
          <w:rFonts w:ascii="Times New Roman" w:hAnsi="Times New Roman" w:cs="Times New Roman"/>
          <w:color w:val="000000"/>
          <w:sz w:val="26"/>
          <w:szCs w:val="26"/>
        </w:rPr>
        <w:t>C</w:t>
      </w:r>
      <w:r w:rsidRPr="00714F3F">
        <w:rPr>
          <w:rStyle w:val="Bodytext2Bold"/>
          <w:rFonts w:ascii="Times New Roman" w:hAnsi="Times New Roman" w:cs="Times New Roman"/>
          <w:b w:val="0"/>
          <w:bCs w:val="0"/>
          <w:color w:val="000000"/>
          <w:sz w:val="26"/>
          <w:szCs w:val="26"/>
        </w:rPr>
        <w:t xml:space="preserve">. Acceptance </w:t>
      </w:r>
    </w:p>
    <w:p w14:paraId="4A31F5A4" w14:textId="77777777" w:rsidR="000D0694" w:rsidRPr="00714F3F" w:rsidRDefault="000D0694" w:rsidP="000D0694">
      <w:pPr>
        <w:spacing w:before="100" w:beforeAutospacing="1" w:after="100" w:afterAutospacing="1" w:line="240" w:lineRule="auto"/>
        <w:contextualSpacing/>
        <w:jc w:val="both"/>
        <w:rPr>
          <w:rStyle w:val="Bodytext2Bold"/>
          <w:rFonts w:ascii="Times New Roman" w:hAnsi="Times New Roman" w:cs="Times New Roman"/>
          <w:b w:val="0"/>
          <w:bCs w:val="0"/>
          <w:color w:val="000000"/>
          <w:sz w:val="26"/>
          <w:szCs w:val="26"/>
        </w:rPr>
      </w:pPr>
      <w:r w:rsidRPr="0010278E">
        <w:rPr>
          <w:rStyle w:val="Bodytext2Bold"/>
          <w:rFonts w:ascii="Times New Roman" w:hAnsi="Times New Roman" w:cs="Times New Roman"/>
          <w:color w:val="000000"/>
          <w:sz w:val="26"/>
          <w:szCs w:val="26"/>
        </w:rPr>
        <w:t>D</w:t>
      </w:r>
      <w:r w:rsidRPr="00714F3F">
        <w:rPr>
          <w:rStyle w:val="Bodytext2Bold"/>
          <w:rFonts w:ascii="Times New Roman" w:hAnsi="Times New Roman" w:cs="Times New Roman"/>
          <w:b w:val="0"/>
          <w:bCs w:val="0"/>
          <w:color w:val="000000"/>
          <w:sz w:val="26"/>
          <w:szCs w:val="26"/>
        </w:rPr>
        <w:t xml:space="preserve">. Legal consent </w:t>
      </w:r>
    </w:p>
    <w:p w14:paraId="79A97109"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0446EF48" w14:textId="3F5D0D22" w:rsidR="000D0694" w:rsidRPr="00714F3F" w:rsidRDefault="000D0694">
      <w:pPr>
        <w:rPr>
          <w:rFonts w:ascii="Times New Roman" w:hAnsi="Times New Roman" w:cs="Times New Roman"/>
          <w:sz w:val="26"/>
          <w:szCs w:val="26"/>
        </w:rPr>
      </w:pPr>
    </w:p>
    <w:p w14:paraId="406C85A1"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b/>
          <w:bCs/>
          <w:color w:val="000000"/>
          <w:sz w:val="26"/>
          <w:szCs w:val="26"/>
        </w:rPr>
      </w:pPr>
      <w:bookmarkStart w:id="1" w:name="_Hlk78541797"/>
      <w:r w:rsidRPr="00714F3F">
        <w:rPr>
          <w:rStyle w:val="Bodytext2"/>
          <w:rFonts w:ascii="Times New Roman" w:hAnsi="Times New Roman" w:cs="Times New Roman"/>
          <w:b/>
          <w:bCs/>
          <w:color w:val="000000"/>
          <w:sz w:val="26"/>
          <w:szCs w:val="26"/>
        </w:rPr>
        <w:t>Where are large areas of law mainly created and shaped by court decisions?</w:t>
      </w:r>
    </w:p>
    <w:p w14:paraId="1E4F3CF2"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A</w:t>
      </w:r>
      <w:r w:rsidRPr="00714F3F">
        <w:rPr>
          <w:rStyle w:val="Bodytext2"/>
          <w:rFonts w:ascii="Times New Roman" w:hAnsi="Times New Roman" w:cs="Times New Roman"/>
          <w:color w:val="000000"/>
          <w:sz w:val="26"/>
          <w:szCs w:val="26"/>
        </w:rPr>
        <w:t xml:space="preserve">. In common law system </w:t>
      </w:r>
    </w:p>
    <w:p w14:paraId="60E1C004"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B</w:t>
      </w:r>
      <w:r w:rsidRPr="00714F3F">
        <w:rPr>
          <w:rStyle w:val="Bodytext2"/>
          <w:rFonts w:ascii="Times New Roman" w:hAnsi="Times New Roman" w:cs="Times New Roman"/>
          <w:color w:val="000000"/>
          <w:sz w:val="26"/>
          <w:szCs w:val="26"/>
        </w:rPr>
        <w:t xml:space="preserve">. In civil law system </w:t>
      </w:r>
    </w:p>
    <w:p w14:paraId="4F904AD2"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C</w:t>
      </w:r>
      <w:r w:rsidRPr="00714F3F">
        <w:rPr>
          <w:rStyle w:val="Bodytext2"/>
          <w:rFonts w:ascii="Times New Roman" w:hAnsi="Times New Roman" w:cs="Times New Roman"/>
          <w:color w:val="000000"/>
          <w:sz w:val="26"/>
          <w:szCs w:val="26"/>
        </w:rPr>
        <w:t xml:space="preserve">. In hybrid law system </w:t>
      </w:r>
    </w:p>
    <w:p w14:paraId="6D932D4F"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b/>
          <w:bCs/>
          <w:color w:val="000000"/>
          <w:sz w:val="26"/>
          <w:szCs w:val="26"/>
        </w:rPr>
        <w:t>D</w:t>
      </w:r>
      <w:r w:rsidRPr="00714F3F">
        <w:rPr>
          <w:rStyle w:val="Bodytext2"/>
          <w:rFonts w:ascii="Times New Roman" w:hAnsi="Times New Roman" w:cs="Times New Roman"/>
          <w:color w:val="000000"/>
          <w:sz w:val="26"/>
          <w:szCs w:val="26"/>
        </w:rPr>
        <w:t xml:space="preserve">. In religious law system </w:t>
      </w:r>
    </w:p>
    <w:p w14:paraId="423E136E" w14:textId="65F88333"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bookmarkEnd w:id="1"/>
    <w:p w14:paraId="26EBDAEA" w14:textId="77777777" w:rsidR="00714F3F" w:rsidRPr="00714F3F" w:rsidRDefault="00714F3F" w:rsidP="000D0694">
      <w:pPr>
        <w:spacing w:before="100" w:beforeAutospacing="1" w:after="100" w:afterAutospacing="1" w:line="240" w:lineRule="auto"/>
        <w:contextualSpacing/>
        <w:jc w:val="both"/>
        <w:rPr>
          <w:rStyle w:val="Bodytext2"/>
          <w:rFonts w:ascii="Times New Roman" w:hAnsi="Times New Roman" w:cs="Times New Roman"/>
          <w:sz w:val="26"/>
          <w:szCs w:val="26"/>
          <w:lang w:val="en-GB"/>
        </w:rPr>
      </w:pPr>
    </w:p>
    <w:p w14:paraId="7C255599"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b/>
          <w:bCs/>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Which following method is known as a court settlement?</w:t>
      </w:r>
    </w:p>
    <w:p w14:paraId="3F51C85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A</w:t>
      </w:r>
      <w:r w:rsidRPr="00714F3F">
        <w:rPr>
          <w:rFonts w:ascii="Times New Roman" w:hAnsi="Times New Roman" w:cs="Times New Roman"/>
          <w:color w:val="333333"/>
          <w:sz w:val="26"/>
          <w:szCs w:val="26"/>
          <w:shd w:val="clear" w:color="auto" w:fill="FFFFFF"/>
        </w:rPr>
        <w:t xml:space="preserve">. Litigation </w:t>
      </w:r>
    </w:p>
    <w:p w14:paraId="3F7F91E4"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B</w:t>
      </w:r>
      <w:r w:rsidRPr="00714F3F">
        <w:rPr>
          <w:rFonts w:ascii="Times New Roman" w:hAnsi="Times New Roman" w:cs="Times New Roman"/>
          <w:color w:val="333333"/>
          <w:sz w:val="26"/>
          <w:szCs w:val="26"/>
          <w:shd w:val="clear" w:color="auto" w:fill="FFFFFF"/>
        </w:rPr>
        <w:t xml:space="preserve">. Mediation </w:t>
      </w:r>
    </w:p>
    <w:p w14:paraId="1C0C9AF7"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C</w:t>
      </w:r>
      <w:r w:rsidRPr="00714F3F">
        <w:rPr>
          <w:rFonts w:ascii="Times New Roman" w:hAnsi="Times New Roman" w:cs="Times New Roman"/>
          <w:color w:val="333333"/>
          <w:sz w:val="26"/>
          <w:szCs w:val="26"/>
          <w:shd w:val="clear" w:color="auto" w:fill="FFFFFF"/>
        </w:rPr>
        <w:t xml:space="preserve">. Arbitration </w:t>
      </w:r>
    </w:p>
    <w:p w14:paraId="2AA1C5FB" w14:textId="77777777" w:rsidR="000D0694" w:rsidRPr="00714F3F" w:rsidRDefault="000D0694" w:rsidP="000D0694">
      <w:pPr>
        <w:spacing w:before="100" w:beforeAutospacing="1" w:after="100" w:afterAutospacing="1" w:line="240" w:lineRule="auto"/>
        <w:contextualSpacing/>
        <w:jc w:val="both"/>
        <w:rPr>
          <w:rFonts w:ascii="Times New Roman" w:hAnsi="Times New Roman" w:cs="Times New Roman"/>
          <w:color w:val="333333"/>
          <w:sz w:val="26"/>
          <w:szCs w:val="26"/>
          <w:shd w:val="clear" w:color="auto" w:fill="FFFFFF"/>
        </w:rPr>
      </w:pPr>
      <w:r w:rsidRPr="00714F3F">
        <w:rPr>
          <w:rFonts w:ascii="Times New Roman" w:hAnsi="Times New Roman" w:cs="Times New Roman"/>
          <w:b/>
          <w:bCs/>
          <w:color w:val="333333"/>
          <w:sz w:val="26"/>
          <w:szCs w:val="26"/>
          <w:shd w:val="clear" w:color="auto" w:fill="FFFFFF"/>
        </w:rPr>
        <w:t>D</w:t>
      </w:r>
      <w:r w:rsidRPr="00714F3F">
        <w:rPr>
          <w:rFonts w:ascii="Times New Roman" w:hAnsi="Times New Roman" w:cs="Times New Roman"/>
          <w:color w:val="333333"/>
          <w:sz w:val="26"/>
          <w:szCs w:val="26"/>
          <w:shd w:val="clear" w:color="auto" w:fill="FFFFFF"/>
        </w:rPr>
        <w:t xml:space="preserve">. Negotiation </w:t>
      </w:r>
    </w:p>
    <w:p w14:paraId="1B34F644" w14:textId="77777777" w:rsidR="000D0694" w:rsidRPr="00714F3F" w:rsidRDefault="000D0694" w:rsidP="000D0694">
      <w:pPr>
        <w:spacing w:before="100" w:beforeAutospacing="1" w:after="100" w:afterAutospacing="1" w:line="240" w:lineRule="auto"/>
        <w:contextualSpacing/>
        <w:jc w:val="both"/>
        <w:rPr>
          <w:rStyle w:val="Bodytext2"/>
          <w:rFonts w:ascii="Times New Roman" w:hAnsi="Times New Roman" w:cs="Times New Roman"/>
          <w:color w:val="000000"/>
          <w:sz w:val="26"/>
          <w:szCs w:val="26"/>
        </w:rPr>
      </w:pPr>
      <w:r w:rsidRPr="00714F3F">
        <w:rPr>
          <w:rStyle w:val="Bodytext2"/>
          <w:rFonts w:ascii="Times New Roman" w:hAnsi="Times New Roman" w:cs="Times New Roman"/>
          <w:color w:val="000000"/>
          <w:sz w:val="26"/>
          <w:szCs w:val="26"/>
        </w:rPr>
        <w:t>ANSWER: A</w:t>
      </w:r>
    </w:p>
    <w:p w14:paraId="6FCDACD6" w14:textId="5EF8201A" w:rsidR="000D0694" w:rsidRDefault="000D0694">
      <w:pPr>
        <w:rPr>
          <w:rFonts w:ascii="Times New Roman" w:hAnsi="Times New Roman" w:cs="Times New Roman"/>
          <w:sz w:val="26"/>
          <w:szCs w:val="26"/>
        </w:rPr>
      </w:pPr>
    </w:p>
    <w:p w14:paraId="6FF4614E" w14:textId="3E9E755F" w:rsidR="00714F3F" w:rsidRDefault="00714F3F">
      <w:pPr>
        <w:rPr>
          <w:rFonts w:ascii="Times New Roman" w:hAnsi="Times New Roman" w:cs="Times New Roman"/>
          <w:sz w:val="26"/>
          <w:szCs w:val="26"/>
        </w:rPr>
      </w:pPr>
    </w:p>
    <w:p w14:paraId="60099926" w14:textId="6B452643" w:rsidR="00714F3F" w:rsidRDefault="00714F3F">
      <w:pPr>
        <w:rPr>
          <w:rFonts w:ascii="Times New Roman" w:hAnsi="Times New Roman" w:cs="Times New Roman"/>
          <w:sz w:val="26"/>
          <w:szCs w:val="26"/>
        </w:rPr>
      </w:pPr>
    </w:p>
    <w:p w14:paraId="1A13DE83" w14:textId="19700272" w:rsidR="00714F3F" w:rsidRDefault="00714F3F" w:rsidP="00714F3F">
      <w:pPr>
        <w:rPr>
          <w:rFonts w:ascii="Times New Roman" w:hAnsi="Times New Roman" w:cs="Times New Roman"/>
          <w:b/>
          <w:bCs/>
          <w:sz w:val="26"/>
          <w:szCs w:val="26"/>
        </w:rPr>
      </w:pPr>
      <w:r w:rsidRPr="00714F3F">
        <w:rPr>
          <w:rFonts w:ascii="Times New Roman" w:hAnsi="Times New Roman" w:cs="Times New Roman"/>
          <w:b/>
          <w:bCs/>
          <w:sz w:val="26"/>
          <w:szCs w:val="26"/>
        </w:rPr>
        <w:lastRenderedPageBreak/>
        <w:t>PHẦN TỰ LUẬN (</w:t>
      </w:r>
      <w:r>
        <w:rPr>
          <w:rFonts w:ascii="Times New Roman" w:hAnsi="Times New Roman" w:cs="Times New Roman"/>
          <w:b/>
          <w:bCs/>
          <w:sz w:val="26"/>
          <w:szCs w:val="26"/>
        </w:rPr>
        <w:t>2.5</w:t>
      </w:r>
      <w:r w:rsidRPr="00714F3F">
        <w:rPr>
          <w:rFonts w:ascii="Times New Roman" w:hAnsi="Times New Roman" w:cs="Times New Roman"/>
          <w:b/>
          <w:bCs/>
          <w:sz w:val="26"/>
          <w:szCs w:val="26"/>
        </w:rPr>
        <w:t xml:space="preserve"> điểm)</w:t>
      </w:r>
    </w:p>
    <w:p w14:paraId="0B849CC7" w14:textId="77777777" w:rsidR="005578C1" w:rsidRPr="00D42772" w:rsidRDefault="005578C1" w:rsidP="005578C1">
      <w:p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The study of law is intellectually stimulating and challenging,</w:t>
      </w:r>
      <w:r>
        <w:rPr>
          <w:rFonts w:ascii="Times New Roman" w:hAnsi="Times New Roman" w:cs="Times New Roman"/>
          <w:sz w:val="24"/>
          <w:szCs w:val="24"/>
          <w:lang w:val="en-GB"/>
        </w:rPr>
        <w:t xml:space="preserve"> </w:t>
      </w:r>
      <w:r w:rsidRPr="00D42772">
        <w:rPr>
          <w:rFonts w:ascii="Times New Roman" w:hAnsi="Times New Roman" w:cs="Times New Roman"/>
          <w:sz w:val="24"/>
          <w:szCs w:val="24"/>
          <w:lang w:val="en-GB"/>
        </w:rPr>
        <w:t>and can lead to a variety of interesting careers.</w:t>
      </w:r>
    </w:p>
    <w:p w14:paraId="797F26D3" w14:textId="77777777" w:rsidR="005578C1" w:rsidRPr="00D42772" w:rsidRDefault="005578C1" w:rsidP="005578C1">
      <w:p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In the UK and the USA, law degree programmes usually take three years to complete. In the UK, these programmes typically include core subjects such as criminal law, contract law, tort law, land law, equity and trusts, administrative law and constitutional law. In addition, students are often required to take courses covering skills such as legal writing and legal research.</w:t>
      </w:r>
    </w:p>
    <w:p w14:paraId="1E01771F" w14:textId="77777777" w:rsidR="005578C1" w:rsidRPr="00D42772" w:rsidRDefault="005578C1" w:rsidP="005578C1">
      <w:p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There is also a variety of optional (elective) courses available. Since many law students go on to become lawyers, students often take courses that will be useful to them during their future careers. Someone wishing to run a small partnership or to work alone as a sole practitioner in a small town may decide to take subjects such as family law, employment law and housing law. Those wishing to work in a large law practice will consider subjects such as company law, commercial law and litigation and arbitration.</w:t>
      </w:r>
    </w:p>
    <w:p w14:paraId="3943AD83" w14:textId="77777777" w:rsidR="005578C1" w:rsidRPr="00D42772" w:rsidRDefault="005578C1" w:rsidP="005578C1">
      <w:p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Many universities also offer courses on legal practice. Courses like this give students the opportunity to experience the work of a lawyer before deciding on a career in the law. Another way of finding out more about law in practice is to get involved with a voluntary advice centre or law clinic. These clinics offer free legal assistance to the local community and provide a useful introduction to some of the day-to-day work of a lawyer.</w:t>
      </w:r>
    </w:p>
    <w:p w14:paraId="74645ED7" w14:textId="77777777" w:rsidR="005578C1" w:rsidRPr="006644FE" w:rsidRDefault="005578C1" w:rsidP="005578C1">
      <w:pPr>
        <w:tabs>
          <w:tab w:val="left" w:pos="1060"/>
        </w:tabs>
        <w:spacing w:before="100" w:beforeAutospacing="1" w:after="100" w:afterAutospacing="1" w:line="240" w:lineRule="auto"/>
        <w:contextualSpacing/>
        <w:jc w:val="both"/>
        <w:rPr>
          <w:rFonts w:ascii="Times New Roman" w:hAnsi="Times New Roman" w:cs="Times New Roman"/>
          <w:bCs/>
          <w:i/>
          <w:iCs/>
          <w:sz w:val="26"/>
          <w:szCs w:val="26"/>
        </w:rPr>
      </w:pPr>
      <w:r w:rsidRPr="00D42772">
        <w:rPr>
          <w:rFonts w:ascii="Times New Roman" w:hAnsi="Times New Roman" w:cs="Times New Roman"/>
          <w:sz w:val="24"/>
          <w:szCs w:val="24"/>
          <w:lang w:val="en-GB"/>
        </w:rPr>
        <w:t>For students wishing to work in a commercial practice, knowledge of foreign languages is essential. When law firms hire new recruits, they generally look at four things: education, personality, work experience and language ability. Since English is the language of the international legal community, law firms increasingly expect graduates to have a good command of English.</w:t>
      </w:r>
    </w:p>
    <w:p w14:paraId="49975FA8" w14:textId="77777777" w:rsidR="005578C1" w:rsidRPr="00C53382" w:rsidRDefault="005578C1" w:rsidP="005578C1">
      <w:pPr>
        <w:pStyle w:val="ListParagraph"/>
        <w:numPr>
          <w:ilvl w:val="0"/>
          <w:numId w:val="1"/>
        </w:num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 xml:space="preserve">How long has a law student fulfil law degree programmes in the UK and the USA? </w:t>
      </w:r>
    </w:p>
    <w:p w14:paraId="4F3D8C1E" w14:textId="77777777" w:rsidR="005578C1" w:rsidRPr="00C53382" w:rsidRDefault="005578C1" w:rsidP="005578C1">
      <w:pPr>
        <w:pStyle w:val="ListParagraph"/>
        <w:numPr>
          <w:ilvl w:val="0"/>
          <w:numId w:val="1"/>
        </w:num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Which following subject is required to develop skills of a law student in the UK?</w:t>
      </w:r>
    </w:p>
    <w:p w14:paraId="07353DCF" w14:textId="77777777" w:rsidR="005578C1" w:rsidRPr="00C53382" w:rsidRDefault="005578C1" w:rsidP="005578C1">
      <w:pPr>
        <w:pStyle w:val="ListParagraph"/>
        <w:numPr>
          <w:ilvl w:val="0"/>
          <w:numId w:val="1"/>
        </w:num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 xml:space="preserve">A law student expects to work </w:t>
      </w:r>
      <w:r>
        <w:rPr>
          <w:rFonts w:ascii="Times New Roman" w:hAnsi="Times New Roman" w:cs="Times New Roman"/>
          <w:sz w:val="24"/>
          <w:szCs w:val="24"/>
          <w:lang w:val="en-GB"/>
        </w:rPr>
        <w:t>in big law firm</w:t>
      </w:r>
      <w:r w:rsidRPr="00D42772">
        <w:rPr>
          <w:rFonts w:ascii="Times New Roman" w:hAnsi="Times New Roman" w:cs="Times New Roman"/>
          <w:sz w:val="24"/>
          <w:szCs w:val="24"/>
          <w:lang w:val="en-GB"/>
        </w:rPr>
        <w:t>, they may choose company law and commercial law</w:t>
      </w:r>
      <w:r>
        <w:rPr>
          <w:rFonts w:ascii="Times New Roman" w:hAnsi="Times New Roman" w:cs="Times New Roman"/>
          <w:sz w:val="24"/>
          <w:szCs w:val="24"/>
          <w:lang w:val="en-GB"/>
        </w:rPr>
        <w:t>? True of False? Explain</w:t>
      </w:r>
    </w:p>
    <w:p w14:paraId="2090D8B0" w14:textId="77777777" w:rsidR="005578C1" w:rsidRPr="00C53382" w:rsidRDefault="005578C1" w:rsidP="005578C1">
      <w:pPr>
        <w:pStyle w:val="ListParagraph"/>
        <w:numPr>
          <w:ilvl w:val="0"/>
          <w:numId w:val="1"/>
        </w:numPr>
        <w:jc w:val="both"/>
        <w:rPr>
          <w:rFonts w:ascii="Times New Roman" w:hAnsi="Times New Roman" w:cs="Times New Roman"/>
          <w:sz w:val="24"/>
          <w:szCs w:val="24"/>
          <w:lang w:val="en-GB"/>
        </w:rPr>
      </w:pPr>
      <w:r w:rsidRPr="00120446">
        <w:rPr>
          <w:rFonts w:ascii="Times New Roman" w:hAnsi="Times New Roman" w:cs="Times New Roman"/>
          <w:sz w:val="24"/>
          <w:szCs w:val="24"/>
          <w:lang w:val="en-GB"/>
        </w:rPr>
        <w:t>What do the law clinics provide?</w:t>
      </w:r>
    </w:p>
    <w:p w14:paraId="6FD58B09" w14:textId="77777777" w:rsidR="005578C1" w:rsidRDefault="005578C1" w:rsidP="005578C1">
      <w:pPr>
        <w:pStyle w:val="ListParagraph"/>
        <w:numPr>
          <w:ilvl w:val="0"/>
          <w:numId w:val="1"/>
        </w:numPr>
        <w:jc w:val="both"/>
        <w:rPr>
          <w:rFonts w:ascii="Times New Roman" w:hAnsi="Times New Roman" w:cs="Times New Roman"/>
          <w:sz w:val="24"/>
          <w:szCs w:val="24"/>
          <w:lang w:val="en-GB"/>
        </w:rPr>
      </w:pPr>
      <w:r w:rsidRPr="00D42772">
        <w:rPr>
          <w:rFonts w:ascii="Times New Roman" w:hAnsi="Times New Roman" w:cs="Times New Roman"/>
          <w:sz w:val="24"/>
          <w:szCs w:val="24"/>
          <w:lang w:val="en-GB"/>
        </w:rPr>
        <w:t>In case a student chooses to enrol in commercial law, where does he/she expect to work?</w:t>
      </w:r>
    </w:p>
    <w:p w14:paraId="6E43D3D3" w14:textId="77777777" w:rsidR="005578C1" w:rsidRPr="00C53382" w:rsidRDefault="005578C1" w:rsidP="005578C1">
      <w:pPr>
        <w:jc w:val="both"/>
        <w:rPr>
          <w:rFonts w:ascii="Times New Roman" w:hAnsi="Times New Roman" w:cs="Times New Roman"/>
          <w:sz w:val="24"/>
          <w:szCs w:val="24"/>
          <w:lang w:val="en-GB"/>
        </w:rPr>
      </w:pPr>
    </w:p>
    <w:p w14:paraId="3B2233B9" w14:textId="77777777" w:rsidR="005578C1" w:rsidRPr="0038261C" w:rsidRDefault="005578C1" w:rsidP="005578C1">
      <w:pPr>
        <w:pStyle w:val="ListParagraph"/>
        <w:rPr>
          <w:rFonts w:ascii="Times New Roman" w:hAnsi="Times New Roman" w:cs="Times New Roman"/>
          <w:sz w:val="24"/>
          <w:szCs w:val="24"/>
          <w:lang w:val="en-GB"/>
        </w:rPr>
      </w:pPr>
    </w:p>
    <w:p w14:paraId="2A27139B" w14:textId="77777777" w:rsidR="005578C1" w:rsidRPr="006644FE" w:rsidRDefault="005578C1" w:rsidP="005578C1">
      <w:pPr>
        <w:pStyle w:val="Bodytext21"/>
        <w:shd w:val="clear" w:color="auto" w:fill="auto"/>
        <w:spacing w:before="0" w:after="60" w:line="240" w:lineRule="auto"/>
        <w:ind w:right="4" w:firstLine="0"/>
        <w:jc w:val="both"/>
        <w:rPr>
          <w:rStyle w:val="Bodytext2Bold"/>
          <w:rFonts w:ascii="Times New Roman" w:hAnsi="Times New Roman" w:cs="Times New Roman"/>
          <w:b w:val="0"/>
          <w:bCs w:val="0"/>
          <w:color w:val="000000" w:themeColor="text1"/>
          <w:sz w:val="26"/>
          <w:szCs w:val="26"/>
        </w:rPr>
      </w:pPr>
    </w:p>
    <w:p w14:paraId="3827DB27" w14:textId="48EB384B" w:rsidR="005578C1" w:rsidRDefault="005578C1"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02DB7A07" w14:textId="38E51DC9" w:rsidR="0010278E" w:rsidRDefault="0010278E"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48B46730" w14:textId="77777777" w:rsidR="0010278E" w:rsidRDefault="0010278E"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6C0F49B2" w14:textId="77777777" w:rsidR="005578C1" w:rsidRDefault="005578C1"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218B2C66" w14:textId="77777777" w:rsidR="005578C1" w:rsidRDefault="005578C1"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p>
    <w:p w14:paraId="73330CE8" w14:textId="77777777" w:rsidR="005578C1" w:rsidRPr="006644FE" w:rsidRDefault="005578C1" w:rsidP="005578C1">
      <w:pPr>
        <w:spacing w:before="100" w:beforeAutospacing="1" w:after="100" w:afterAutospacing="1" w:line="240" w:lineRule="auto"/>
        <w:contextualSpacing/>
        <w:jc w:val="both"/>
        <w:rPr>
          <w:rFonts w:ascii="Times New Roman" w:hAnsi="Times New Roman" w:cs="Times New Roman"/>
          <w:b/>
          <w:bCs/>
          <w:color w:val="FF0000"/>
          <w:sz w:val="26"/>
          <w:szCs w:val="26"/>
          <w:lang w:val="en-GB"/>
        </w:rPr>
      </w:pPr>
      <w:r w:rsidRPr="006644FE">
        <w:rPr>
          <w:rFonts w:ascii="Times New Roman" w:hAnsi="Times New Roman" w:cs="Times New Roman"/>
          <w:b/>
          <w:bCs/>
          <w:color w:val="FF0000"/>
          <w:sz w:val="26"/>
          <w:szCs w:val="26"/>
          <w:lang w:val="en-GB"/>
        </w:rPr>
        <w:lastRenderedPageBreak/>
        <w:t xml:space="preserve">Đáp án </w:t>
      </w:r>
    </w:p>
    <w:tbl>
      <w:tblPr>
        <w:tblStyle w:val="TableGrid"/>
        <w:tblW w:w="9214" w:type="dxa"/>
        <w:tblInd w:w="279" w:type="dxa"/>
        <w:tblLook w:val="04A0" w:firstRow="1" w:lastRow="0" w:firstColumn="1" w:lastColumn="0" w:noHBand="0" w:noVBand="1"/>
      </w:tblPr>
      <w:tblGrid>
        <w:gridCol w:w="7654"/>
        <w:gridCol w:w="1560"/>
      </w:tblGrid>
      <w:tr w:rsidR="005578C1" w:rsidRPr="006644FE" w14:paraId="21894D27" w14:textId="77777777" w:rsidTr="00EA0DC2">
        <w:tc>
          <w:tcPr>
            <w:tcW w:w="7654" w:type="dxa"/>
          </w:tcPr>
          <w:p w14:paraId="088327E8"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Trả lời</w:t>
            </w:r>
          </w:p>
        </w:tc>
        <w:tc>
          <w:tcPr>
            <w:tcW w:w="1560" w:type="dxa"/>
          </w:tcPr>
          <w:p w14:paraId="2A9E9A11"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Điểm</w:t>
            </w:r>
          </w:p>
        </w:tc>
      </w:tr>
      <w:tr w:rsidR="005578C1" w:rsidRPr="006644FE" w14:paraId="27B1A647" w14:textId="77777777" w:rsidTr="00EA0DC2">
        <w:tc>
          <w:tcPr>
            <w:tcW w:w="7654" w:type="dxa"/>
          </w:tcPr>
          <w:p w14:paraId="2B6195E1"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4"/>
                <w:szCs w:val="24"/>
                <w:lang w:val="en-GB"/>
              </w:rPr>
              <w:t>In the UK and the USA, law degree programmes usually take three years to complete</w:t>
            </w:r>
          </w:p>
        </w:tc>
        <w:tc>
          <w:tcPr>
            <w:tcW w:w="1560" w:type="dxa"/>
          </w:tcPr>
          <w:p w14:paraId="59BFA1DE"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0.5</w:t>
            </w:r>
          </w:p>
        </w:tc>
      </w:tr>
      <w:tr w:rsidR="005578C1" w:rsidRPr="006644FE" w14:paraId="3D130A3E" w14:textId="77777777" w:rsidTr="00EA0DC2">
        <w:tc>
          <w:tcPr>
            <w:tcW w:w="7654" w:type="dxa"/>
          </w:tcPr>
          <w:p w14:paraId="6544C975" w14:textId="77777777" w:rsidR="005578C1" w:rsidRPr="00246392" w:rsidRDefault="005578C1" w:rsidP="00EA0DC2">
            <w:pPr>
              <w:jc w:val="both"/>
              <w:rPr>
                <w:rFonts w:ascii="Times New Roman" w:hAnsi="Times New Roman" w:cs="Times New Roman"/>
                <w:color w:val="FF0000"/>
                <w:sz w:val="24"/>
                <w:szCs w:val="24"/>
                <w:lang w:val="en-GB"/>
              </w:rPr>
            </w:pPr>
            <w:r w:rsidRPr="00246392">
              <w:rPr>
                <w:rFonts w:ascii="Times New Roman" w:hAnsi="Times New Roman" w:cs="Times New Roman"/>
                <w:color w:val="FF0000"/>
                <w:sz w:val="24"/>
                <w:szCs w:val="24"/>
                <w:lang w:val="en-GB"/>
              </w:rPr>
              <w:t>Students are often required to take courses covering skills such as legal writing and legal research.</w:t>
            </w:r>
          </w:p>
        </w:tc>
        <w:tc>
          <w:tcPr>
            <w:tcW w:w="1560" w:type="dxa"/>
          </w:tcPr>
          <w:p w14:paraId="1AF17B47"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0.5</w:t>
            </w:r>
          </w:p>
        </w:tc>
      </w:tr>
      <w:tr w:rsidR="005578C1" w:rsidRPr="006644FE" w14:paraId="7A1DDDB1" w14:textId="77777777" w:rsidTr="00EA0DC2">
        <w:tc>
          <w:tcPr>
            <w:tcW w:w="7654" w:type="dxa"/>
          </w:tcPr>
          <w:p w14:paraId="1E7CAFE3"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4"/>
                <w:szCs w:val="24"/>
                <w:lang w:val="en-GB"/>
              </w:rPr>
            </w:pPr>
            <w:r w:rsidRPr="00246392">
              <w:rPr>
                <w:rFonts w:ascii="Times New Roman" w:hAnsi="Times New Roman" w:cs="Times New Roman"/>
                <w:color w:val="FF0000"/>
                <w:sz w:val="24"/>
                <w:szCs w:val="24"/>
                <w:lang w:val="en-GB"/>
              </w:rPr>
              <w:t>True. Those wishing to work in a large law practice will consider subjects such as company law, commercial law and litigation and arbitration.</w:t>
            </w:r>
          </w:p>
        </w:tc>
        <w:tc>
          <w:tcPr>
            <w:tcW w:w="1560" w:type="dxa"/>
          </w:tcPr>
          <w:p w14:paraId="30745642"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0.5</w:t>
            </w:r>
          </w:p>
        </w:tc>
      </w:tr>
      <w:tr w:rsidR="005578C1" w:rsidRPr="006644FE" w14:paraId="50EB7D2B" w14:textId="77777777" w:rsidTr="00EA0DC2">
        <w:tc>
          <w:tcPr>
            <w:tcW w:w="7654" w:type="dxa"/>
          </w:tcPr>
          <w:p w14:paraId="66CEC696" w14:textId="77777777" w:rsidR="005578C1" w:rsidRPr="00246392" w:rsidRDefault="005578C1" w:rsidP="00EA0DC2">
            <w:pPr>
              <w:pStyle w:val="Bodytext21"/>
              <w:shd w:val="clear" w:color="auto" w:fill="auto"/>
              <w:spacing w:before="0" w:after="0" w:line="240" w:lineRule="auto"/>
              <w:ind w:right="4" w:firstLine="0"/>
              <w:jc w:val="both"/>
              <w:rPr>
                <w:rFonts w:ascii="Times New Roman" w:hAnsi="Times New Roman" w:cs="Times New Roman"/>
                <w:color w:val="FF0000"/>
                <w:sz w:val="26"/>
                <w:szCs w:val="26"/>
              </w:rPr>
            </w:pPr>
            <w:r w:rsidRPr="00246392">
              <w:rPr>
                <w:rFonts w:ascii="Times New Roman" w:hAnsi="Times New Roman" w:cs="Times New Roman"/>
                <w:color w:val="FF0000"/>
                <w:sz w:val="24"/>
                <w:szCs w:val="24"/>
                <w:lang w:val="en-GB"/>
              </w:rPr>
              <w:t>These clinics offer free legal assistance to the local community and provide a useful introduction to some of the day-to-day work of a lawyer</w:t>
            </w:r>
          </w:p>
        </w:tc>
        <w:tc>
          <w:tcPr>
            <w:tcW w:w="1560" w:type="dxa"/>
          </w:tcPr>
          <w:p w14:paraId="25A548ED"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0.5</w:t>
            </w:r>
          </w:p>
        </w:tc>
      </w:tr>
      <w:tr w:rsidR="005578C1" w:rsidRPr="006644FE" w14:paraId="0E59B191" w14:textId="77777777" w:rsidTr="00EA0DC2">
        <w:trPr>
          <w:trHeight w:val="397"/>
        </w:trPr>
        <w:tc>
          <w:tcPr>
            <w:tcW w:w="7654" w:type="dxa"/>
          </w:tcPr>
          <w:p w14:paraId="752DC8FD" w14:textId="77777777" w:rsidR="005578C1" w:rsidRPr="00246392" w:rsidRDefault="005578C1" w:rsidP="00EA0DC2">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246392">
              <w:rPr>
                <w:rFonts w:ascii="Times New Roman" w:hAnsi="Times New Roman" w:cs="Times New Roman"/>
                <w:color w:val="FF0000"/>
                <w:sz w:val="24"/>
                <w:szCs w:val="24"/>
                <w:lang w:val="en-GB"/>
              </w:rPr>
              <w:t>A student wishes to work in a commercial practice</w:t>
            </w:r>
          </w:p>
        </w:tc>
        <w:tc>
          <w:tcPr>
            <w:tcW w:w="1560" w:type="dxa"/>
          </w:tcPr>
          <w:p w14:paraId="7884811A" w14:textId="77777777" w:rsidR="005578C1" w:rsidRPr="00246392" w:rsidRDefault="005578C1"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246392">
              <w:rPr>
                <w:rFonts w:ascii="Times New Roman" w:hAnsi="Times New Roman" w:cs="Times New Roman"/>
                <w:color w:val="FF0000"/>
                <w:sz w:val="26"/>
                <w:szCs w:val="26"/>
                <w:lang w:val="en-GB"/>
              </w:rPr>
              <w:t>0.5</w:t>
            </w:r>
          </w:p>
        </w:tc>
      </w:tr>
    </w:tbl>
    <w:p w14:paraId="791A92F4" w14:textId="7AA3E982" w:rsidR="005578C1" w:rsidRDefault="005578C1" w:rsidP="00714F3F">
      <w:pPr>
        <w:rPr>
          <w:rFonts w:ascii="Times New Roman" w:hAnsi="Times New Roman" w:cs="Times New Roman"/>
          <w:b/>
          <w:bCs/>
          <w:sz w:val="26"/>
          <w:szCs w:val="26"/>
        </w:rPr>
      </w:pPr>
    </w:p>
    <w:p w14:paraId="7D4214E3" w14:textId="6B28419F" w:rsidR="00246392" w:rsidRDefault="00246392" w:rsidP="00714F3F">
      <w:pPr>
        <w:rPr>
          <w:rFonts w:ascii="Times New Roman" w:hAnsi="Times New Roman" w:cs="Times New Roman"/>
          <w:b/>
          <w:bCs/>
          <w:sz w:val="26"/>
          <w:szCs w:val="26"/>
        </w:rPr>
      </w:pPr>
    </w:p>
    <w:p w14:paraId="46D8D85C" w14:textId="77777777" w:rsidR="00246392" w:rsidRPr="003A1F58" w:rsidRDefault="00246392" w:rsidP="00246392">
      <w:pPr>
        <w:rPr>
          <w:rFonts w:ascii="Times New Roman" w:hAnsi="Times New Roman" w:cs="Times New Roman"/>
          <w:color w:val="000000" w:themeColor="text1"/>
          <w:sz w:val="26"/>
          <w:szCs w:val="26"/>
        </w:rPr>
      </w:pPr>
    </w:p>
    <w:p w14:paraId="07F115A6" w14:textId="77777777" w:rsidR="00246392" w:rsidRPr="003A1F58" w:rsidRDefault="00246392" w:rsidP="00246392">
      <w:pPr>
        <w:tabs>
          <w:tab w:val="center" w:pos="2835"/>
          <w:tab w:val="center" w:pos="7655"/>
        </w:tabs>
        <w:spacing w:before="120"/>
        <w:rPr>
          <w:rFonts w:ascii="Times New Roman" w:hAnsi="Times New Roman" w:cs="Times New Roman"/>
          <w:i/>
          <w:iCs/>
          <w:sz w:val="26"/>
          <w:szCs w:val="26"/>
        </w:rPr>
      </w:pPr>
      <w:r w:rsidRPr="003A1F58">
        <w:rPr>
          <w:rFonts w:ascii="Times New Roman" w:hAnsi="Times New Roman" w:cs="Times New Roman"/>
          <w:i/>
          <w:iCs/>
          <w:sz w:val="26"/>
          <w:szCs w:val="26"/>
        </w:rPr>
        <w:t>Ngày biên soạn:  15/10/2021</w:t>
      </w:r>
      <w:r w:rsidRPr="003A1F58">
        <w:rPr>
          <w:rFonts w:ascii="Times New Roman" w:hAnsi="Times New Roman" w:cs="Times New Roman"/>
          <w:i/>
          <w:iCs/>
          <w:sz w:val="26"/>
          <w:szCs w:val="26"/>
        </w:rPr>
        <w:tab/>
      </w:r>
    </w:p>
    <w:p w14:paraId="46D82BB7" w14:textId="77777777" w:rsidR="00246392" w:rsidRPr="003A1F58" w:rsidRDefault="00246392" w:rsidP="00246392">
      <w:pPr>
        <w:tabs>
          <w:tab w:val="left" w:pos="567"/>
          <w:tab w:val="center" w:pos="2835"/>
        </w:tabs>
        <w:spacing w:before="120"/>
        <w:rPr>
          <w:rFonts w:ascii="Times New Roman" w:hAnsi="Times New Roman" w:cs="Times New Roman"/>
          <w:sz w:val="26"/>
          <w:szCs w:val="26"/>
        </w:rPr>
      </w:pPr>
      <w:r w:rsidRPr="003A1F58">
        <w:rPr>
          <w:rFonts w:ascii="Times New Roman" w:hAnsi="Times New Roman" w:cs="Times New Roman"/>
          <w:b/>
          <w:bCs/>
          <w:sz w:val="26"/>
          <w:szCs w:val="26"/>
        </w:rPr>
        <w:t>Giảng viên biên soạn đề thi: Lê Hồ Trung Hiếu</w:t>
      </w:r>
      <w:r w:rsidRPr="003A1F58">
        <w:rPr>
          <w:rFonts w:ascii="Times New Roman" w:hAnsi="Times New Roman" w:cs="Times New Roman"/>
          <w:sz w:val="26"/>
          <w:szCs w:val="26"/>
        </w:rPr>
        <w:tab/>
      </w:r>
    </w:p>
    <w:p w14:paraId="6E11DDF9" w14:textId="77777777" w:rsidR="00246392" w:rsidRPr="003A1F58" w:rsidRDefault="00246392" w:rsidP="00246392">
      <w:pPr>
        <w:tabs>
          <w:tab w:val="left" w:pos="567"/>
          <w:tab w:val="center" w:pos="2835"/>
        </w:tabs>
        <w:spacing w:before="120"/>
        <w:rPr>
          <w:rFonts w:ascii="Times New Roman" w:hAnsi="Times New Roman" w:cs="Times New Roman"/>
          <w:sz w:val="26"/>
          <w:szCs w:val="26"/>
        </w:rPr>
      </w:pPr>
      <w:r w:rsidRPr="003A1F58">
        <w:rPr>
          <w:rFonts w:ascii="Times New Roman" w:hAnsi="Times New Roman" w:cs="Times New Roman"/>
          <w:sz w:val="26"/>
          <w:szCs w:val="26"/>
        </w:rPr>
        <w:tab/>
      </w:r>
      <w:r w:rsidRPr="003A1F58">
        <w:rPr>
          <w:rFonts w:ascii="Times New Roman" w:hAnsi="Times New Roman" w:cs="Times New Roman"/>
          <w:sz w:val="26"/>
          <w:szCs w:val="26"/>
        </w:rPr>
        <w:tab/>
      </w:r>
      <w:r w:rsidRPr="003A1F58">
        <w:rPr>
          <w:rFonts w:ascii="Times New Roman" w:hAnsi="Times New Roman" w:cs="Times New Roman"/>
          <w:sz w:val="26"/>
          <w:szCs w:val="26"/>
        </w:rPr>
        <w:tab/>
      </w:r>
      <w:r w:rsidRPr="003A1F58">
        <w:rPr>
          <w:rFonts w:ascii="Times New Roman" w:hAnsi="Times New Roman" w:cs="Times New Roman"/>
          <w:sz w:val="26"/>
          <w:szCs w:val="26"/>
        </w:rPr>
        <w:tab/>
      </w:r>
      <w:r w:rsidRPr="003A1F58">
        <w:rPr>
          <w:rFonts w:ascii="Times New Roman" w:hAnsi="Times New Roman" w:cs="Times New Roman"/>
          <w:sz w:val="26"/>
          <w:szCs w:val="26"/>
        </w:rPr>
        <w:tab/>
      </w:r>
    </w:p>
    <w:p w14:paraId="3E7D9923" w14:textId="77777777" w:rsidR="00246392" w:rsidRPr="003A1F58" w:rsidRDefault="00246392" w:rsidP="00246392">
      <w:pPr>
        <w:tabs>
          <w:tab w:val="left" w:pos="1060"/>
        </w:tabs>
        <w:spacing w:line="276" w:lineRule="auto"/>
        <w:jc w:val="both"/>
        <w:rPr>
          <w:rFonts w:ascii="Times New Roman" w:hAnsi="Times New Roman" w:cs="Times New Roman"/>
          <w:b/>
          <w:color w:val="FF0000"/>
          <w:sz w:val="26"/>
          <w:szCs w:val="26"/>
        </w:rPr>
      </w:pPr>
      <w:r w:rsidRPr="003A1F58">
        <w:rPr>
          <w:rFonts w:ascii="Times New Roman" w:hAnsi="Times New Roman" w:cs="Times New Roman"/>
          <w:i/>
          <w:iCs/>
          <w:sz w:val="26"/>
          <w:szCs w:val="26"/>
        </w:rPr>
        <w:t>Ngày kiểm duyệt: 18/10/2021</w:t>
      </w:r>
    </w:p>
    <w:p w14:paraId="73689AF8" w14:textId="77777777" w:rsidR="00246392" w:rsidRPr="003A1F58" w:rsidRDefault="00246392" w:rsidP="00246392">
      <w:pPr>
        <w:tabs>
          <w:tab w:val="left" w:pos="567"/>
          <w:tab w:val="center" w:pos="2835"/>
        </w:tabs>
        <w:spacing w:before="120"/>
        <w:rPr>
          <w:rFonts w:ascii="Times New Roman" w:hAnsi="Times New Roman" w:cs="Times New Roman"/>
          <w:sz w:val="26"/>
          <w:szCs w:val="26"/>
        </w:rPr>
      </w:pPr>
      <w:r w:rsidRPr="003A1F58">
        <w:rPr>
          <w:rFonts w:ascii="Times New Roman" w:hAnsi="Times New Roman" w:cs="Times New Roman"/>
          <w:b/>
          <w:bCs/>
          <w:sz w:val="26"/>
          <w:szCs w:val="26"/>
        </w:rPr>
        <w:t xml:space="preserve">Trưởng (Phó) Khoa/Bộ môn kiểm duyệt đề thi: Nguyễn Thị Yên </w:t>
      </w:r>
    </w:p>
    <w:p w14:paraId="0F0E1255" w14:textId="77777777" w:rsidR="00246392" w:rsidRPr="003A1F58" w:rsidRDefault="00246392" w:rsidP="00246392">
      <w:pPr>
        <w:tabs>
          <w:tab w:val="left" w:pos="1060"/>
        </w:tabs>
        <w:spacing w:line="276" w:lineRule="auto"/>
        <w:jc w:val="both"/>
        <w:rPr>
          <w:rFonts w:ascii="Times New Roman" w:hAnsi="Times New Roman" w:cs="Times New Roman"/>
          <w:bCs/>
          <w:sz w:val="26"/>
          <w:szCs w:val="26"/>
        </w:rPr>
      </w:pPr>
    </w:p>
    <w:p w14:paraId="29E212A2" w14:textId="77777777" w:rsidR="00246392" w:rsidRPr="003A1F58" w:rsidRDefault="00246392" w:rsidP="00246392">
      <w:pPr>
        <w:tabs>
          <w:tab w:val="left" w:pos="1060"/>
        </w:tabs>
        <w:spacing w:line="276" w:lineRule="auto"/>
        <w:jc w:val="both"/>
        <w:rPr>
          <w:rFonts w:ascii="Times New Roman" w:hAnsi="Times New Roman" w:cs="Times New Roman"/>
          <w:sz w:val="26"/>
          <w:szCs w:val="26"/>
        </w:rPr>
      </w:pPr>
      <w:r w:rsidRPr="003A1F58">
        <w:rPr>
          <w:rFonts w:ascii="Times New Roman" w:hAnsi="Times New Roman" w:cs="Times New Roman"/>
          <w:bCs/>
          <w:sz w:val="26"/>
          <w:szCs w:val="26"/>
        </w:rPr>
        <w:t xml:space="preserve">Sau khi </w:t>
      </w:r>
      <w:r w:rsidRPr="003A1F58">
        <w:rPr>
          <w:rFonts w:ascii="Times New Roman" w:hAnsi="Times New Roman" w:cs="Times New Roman"/>
          <w:sz w:val="26"/>
          <w:szCs w:val="26"/>
        </w:rPr>
        <w:t>kiểm duyệt đề thi,</w:t>
      </w:r>
      <w:r w:rsidRPr="003A1F58">
        <w:rPr>
          <w:rFonts w:ascii="Times New Roman" w:hAnsi="Times New Roman" w:cs="Times New Roman"/>
          <w:b/>
          <w:bCs/>
          <w:sz w:val="26"/>
          <w:szCs w:val="26"/>
        </w:rPr>
        <w:t xml:space="preserve"> Trưởng (Phó) Khoa/Bộ môn </w:t>
      </w:r>
      <w:r w:rsidRPr="003A1F58">
        <w:rPr>
          <w:rFonts w:ascii="Times New Roman" w:hAnsi="Times New Roman" w:cs="Times New Roman"/>
          <w:bCs/>
          <w:sz w:val="26"/>
          <w:szCs w:val="26"/>
        </w:rPr>
        <w:t>gửi về Trung tâm Khảo thí qua email:</w:t>
      </w:r>
      <w:r w:rsidRPr="003A1F58">
        <w:rPr>
          <w:rFonts w:ascii="Times New Roman" w:hAnsi="Times New Roman" w:cs="Times New Roman"/>
          <w:b/>
          <w:sz w:val="26"/>
          <w:szCs w:val="26"/>
        </w:rPr>
        <w:t xml:space="preserve"> </w:t>
      </w:r>
      <w:r w:rsidRPr="003A1F58">
        <w:rPr>
          <w:rFonts w:ascii="Times New Roman" w:hAnsi="Times New Roman" w:cs="Times New Roman"/>
          <w:b/>
          <w:bCs/>
          <w:color w:val="000000"/>
          <w:sz w:val="26"/>
          <w:szCs w:val="26"/>
          <w:u w:val="single"/>
        </w:rPr>
        <w:t>phannhatlinh@gmail.com</w:t>
      </w:r>
      <w:r w:rsidRPr="003A1F58">
        <w:rPr>
          <w:rFonts w:ascii="Times New Roman" w:hAnsi="Times New Roman" w:cs="Times New Roman"/>
          <w:b/>
          <w:bCs/>
          <w:color w:val="000000"/>
          <w:sz w:val="26"/>
          <w:szCs w:val="26"/>
        </w:rPr>
        <w:t xml:space="preserve"> </w:t>
      </w:r>
      <w:r w:rsidRPr="003A1F58">
        <w:rPr>
          <w:rFonts w:ascii="Times New Roman" w:hAnsi="Times New Roman" w:cs="Times New Roman"/>
          <w:color w:val="000000"/>
          <w:sz w:val="26"/>
          <w:szCs w:val="26"/>
        </w:rPr>
        <w:t>bao gồm</w:t>
      </w:r>
      <w:r w:rsidRPr="003A1F58">
        <w:rPr>
          <w:rFonts w:ascii="Times New Roman" w:hAnsi="Times New Roman" w:cs="Times New Roman"/>
          <w:b/>
          <w:bCs/>
          <w:color w:val="000000"/>
          <w:sz w:val="26"/>
          <w:szCs w:val="26"/>
        </w:rPr>
        <w:t xml:space="preserve"> </w:t>
      </w:r>
      <w:r w:rsidRPr="003A1F58">
        <w:rPr>
          <w:rFonts w:ascii="Times New Roman" w:hAnsi="Times New Roman" w:cs="Times New Roman"/>
          <w:sz w:val="26"/>
          <w:szCs w:val="26"/>
        </w:rPr>
        <w:t>file word và file pdf (được đặt password cả 2 file trên) và nhắn tin password qua Số điện thoại Thầy Phan Nhất Linh (</w:t>
      </w:r>
      <w:r w:rsidRPr="003A1F58">
        <w:rPr>
          <w:rFonts w:ascii="Times New Roman" w:hAnsi="Times New Roman" w:cs="Times New Roman"/>
          <w:b/>
          <w:bCs/>
          <w:sz w:val="26"/>
          <w:szCs w:val="26"/>
        </w:rPr>
        <w:t>0918.01.03.09</w:t>
      </w:r>
      <w:r w:rsidRPr="003A1F58">
        <w:rPr>
          <w:rFonts w:ascii="Times New Roman" w:hAnsi="Times New Roman" w:cs="Times New Roman"/>
          <w:sz w:val="26"/>
          <w:szCs w:val="26"/>
        </w:rPr>
        <w:t>).</w:t>
      </w:r>
    </w:p>
    <w:p w14:paraId="60F19CD4" w14:textId="77777777" w:rsidR="00246392" w:rsidRPr="003A1F58" w:rsidRDefault="00246392" w:rsidP="00246392">
      <w:pPr>
        <w:tabs>
          <w:tab w:val="left" w:pos="1060"/>
        </w:tabs>
        <w:spacing w:line="276" w:lineRule="auto"/>
        <w:jc w:val="both"/>
        <w:rPr>
          <w:rFonts w:ascii="Times New Roman" w:hAnsi="Times New Roman" w:cs="Times New Roman"/>
          <w:sz w:val="26"/>
          <w:szCs w:val="26"/>
        </w:rPr>
      </w:pPr>
    </w:p>
    <w:p w14:paraId="301A51E6" w14:textId="77777777" w:rsidR="00246392" w:rsidRPr="003A1F58" w:rsidRDefault="00246392" w:rsidP="00246392">
      <w:pPr>
        <w:tabs>
          <w:tab w:val="left" w:pos="1060"/>
        </w:tabs>
        <w:jc w:val="both"/>
        <w:rPr>
          <w:rFonts w:ascii="Times New Roman" w:hAnsi="Times New Roman" w:cs="Times New Roman"/>
          <w:sz w:val="26"/>
          <w:szCs w:val="26"/>
        </w:rPr>
      </w:pPr>
      <w:r w:rsidRPr="003A1F58">
        <w:rPr>
          <w:rFonts w:ascii="Times New Roman" w:hAnsi="Times New Roman" w:cs="Times New Roman"/>
          <w:sz w:val="26"/>
          <w:szCs w:val="26"/>
        </w:rPr>
        <w:t xml:space="preserve">Khuyến khích Giảng viên biên soạn và nộp đề thi, đáp án bằng </w:t>
      </w:r>
      <w:r w:rsidRPr="003A1F58">
        <w:rPr>
          <w:rFonts w:ascii="Times New Roman" w:hAnsi="Times New Roman" w:cs="Times New Roman"/>
          <w:color w:val="FF0000"/>
          <w:sz w:val="26"/>
          <w:szCs w:val="26"/>
        </w:rPr>
        <w:t>File Hot Potatoes</w:t>
      </w:r>
      <w:r w:rsidRPr="003A1F58">
        <w:rPr>
          <w:rFonts w:ascii="Times New Roman" w:hAnsi="Times New Roman" w:cs="Times New Roman"/>
          <w:sz w:val="26"/>
          <w:szCs w:val="26"/>
        </w:rPr>
        <w:t>. Trung tâm Khảo thí gửi kèm File cài đặt và File hướng dẫn sử dụng để hỗ trợ thêm Quý Thầy Cô.</w:t>
      </w:r>
    </w:p>
    <w:p w14:paraId="026A6607" w14:textId="77777777" w:rsidR="00246392" w:rsidRPr="00714F3F" w:rsidRDefault="00246392" w:rsidP="00714F3F">
      <w:pPr>
        <w:rPr>
          <w:rFonts w:ascii="Times New Roman" w:hAnsi="Times New Roman" w:cs="Times New Roman"/>
          <w:b/>
          <w:bCs/>
          <w:sz w:val="26"/>
          <w:szCs w:val="26"/>
        </w:rPr>
      </w:pPr>
    </w:p>
    <w:sectPr w:rsidR="00246392" w:rsidRPr="0071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45FD"/>
    <w:multiLevelType w:val="hybridMultilevel"/>
    <w:tmpl w:val="937CA8F2"/>
    <w:lvl w:ilvl="0" w:tplc="6A7A557A">
      <w:start w:val="1"/>
      <w:numFmt w:val="bullet"/>
      <w:lvlText w:val="-"/>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94"/>
    <w:rsid w:val="000460BA"/>
    <w:rsid w:val="000D0694"/>
    <w:rsid w:val="0010278E"/>
    <w:rsid w:val="001C6FCA"/>
    <w:rsid w:val="00246392"/>
    <w:rsid w:val="00351BD3"/>
    <w:rsid w:val="003A4003"/>
    <w:rsid w:val="003B0849"/>
    <w:rsid w:val="00463FCB"/>
    <w:rsid w:val="005578C1"/>
    <w:rsid w:val="005C45C8"/>
    <w:rsid w:val="00714F3F"/>
    <w:rsid w:val="009F3ADC"/>
    <w:rsid w:val="00A17C9B"/>
    <w:rsid w:val="00C02898"/>
    <w:rsid w:val="00CC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1951"/>
  <w15:chartTrackingRefBased/>
  <w15:docId w15:val="{B4528875-0024-4E16-A0FC-C3EA499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94"/>
  </w:style>
  <w:style w:type="paragraph" w:styleId="Heading2">
    <w:name w:val="heading 2"/>
    <w:basedOn w:val="Normal"/>
    <w:next w:val="Normal"/>
    <w:link w:val="Heading2Char"/>
    <w:uiPriority w:val="9"/>
    <w:unhideWhenUsed/>
    <w:qFormat/>
    <w:rsid w:val="000D0694"/>
    <w:pPr>
      <w:keepNext/>
      <w:keepLines/>
      <w:spacing w:before="40" w:after="0" w:line="240" w:lineRule="auto"/>
      <w:outlineLvl w:val="1"/>
    </w:pPr>
    <w:rPr>
      <w:rFonts w:ascii="Times New Roman" w:eastAsiaTheme="majorEastAsia" w:hAnsi="Times New Roman"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694"/>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0D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rsid w:val="000D0694"/>
    <w:rPr>
      <w:rFonts w:ascii="Arial" w:hAnsi="Arial" w:cs="Arial"/>
      <w:sz w:val="18"/>
      <w:szCs w:val="18"/>
      <w:shd w:val="clear" w:color="auto" w:fill="FFFFFF"/>
    </w:rPr>
  </w:style>
  <w:style w:type="paragraph" w:customStyle="1" w:styleId="Bodytext21">
    <w:name w:val="Body text (2)1"/>
    <w:basedOn w:val="Normal"/>
    <w:link w:val="Bodytext2"/>
    <w:uiPriority w:val="99"/>
    <w:rsid w:val="000D0694"/>
    <w:pPr>
      <w:widowControl w:val="0"/>
      <w:shd w:val="clear" w:color="auto" w:fill="FFFFFF"/>
      <w:spacing w:before="180" w:after="300" w:line="256" w:lineRule="exact"/>
      <w:ind w:hanging="700"/>
    </w:pPr>
    <w:rPr>
      <w:rFonts w:ascii="Arial" w:hAnsi="Arial" w:cs="Arial"/>
      <w:sz w:val="18"/>
      <w:szCs w:val="18"/>
    </w:rPr>
  </w:style>
  <w:style w:type="character" w:customStyle="1" w:styleId="Bodytext50">
    <w:name w:val="Body text (50)_"/>
    <w:basedOn w:val="DefaultParagraphFont"/>
    <w:link w:val="Bodytext500"/>
    <w:uiPriority w:val="99"/>
    <w:rsid w:val="000D0694"/>
    <w:rPr>
      <w:rFonts w:ascii="Times New Roman" w:hAnsi="Times New Roman" w:cs="Times New Roman"/>
      <w:shd w:val="clear" w:color="auto" w:fill="FFFFFF"/>
    </w:rPr>
  </w:style>
  <w:style w:type="paragraph" w:customStyle="1" w:styleId="Bodytext500">
    <w:name w:val="Body text (50)"/>
    <w:basedOn w:val="Normal"/>
    <w:link w:val="Bodytext50"/>
    <w:uiPriority w:val="99"/>
    <w:rsid w:val="000D0694"/>
    <w:pPr>
      <w:widowControl w:val="0"/>
      <w:shd w:val="clear" w:color="auto" w:fill="FFFFFF"/>
      <w:spacing w:after="0" w:line="313" w:lineRule="exact"/>
      <w:jc w:val="both"/>
    </w:pPr>
    <w:rPr>
      <w:rFonts w:ascii="Times New Roman" w:hAnsi="Times New Roman" w:cs="Times New Roman"/>
    </w:rPr>
  </w:style>
  <w:style w:type="character" w:customStyle="1" w:styleId="Bodytext2Bold">
    <w:name w:val="Body text (2) + Bold"/>
    <w:basedOn w:val="Bodytext2"/>
    <w:uiPriority w:val="99"/>
    <w:rsid w:val="000D0694"/>
    <w:rPr>
      <w:rFonts w:ascii="Arial" w:hAnsi="Arial" w:cs="Arial"/>
      <w:b/>
      <w:bCs/>
      <w:sz w:val="18"/>
      <w:szCs w:val="18"/>
      <w:u w:val="none"/>
      <w:shd w:val="clear" w:color="auto" w:fill="FFFFFF"/>
    </w:rPr>
  </w:style>
  <w:style w:type="character" w:customStyle="1" w:styleId="Bodytext2Italic">
    <w:name w:val="Body text (2) + Italic"/>
    <w:basedOn w:val="Bodytext2"/>
    <w:uiPriority w:val="99"/>
    <w:rsid w:val="000D0694"/>
    <w:rPr>
      <w:rFonts w:ascii="Arial" w:hAnsi="Arial" w:cs="Arial"/>
      <w:i/>
      <w:iCs/>
      <w:sz w:val="18"/>
      <w:szCs w:val="18"/>
      <w:u w:val="none"/>
      <w:shd w:val="clear" w:color="auto" w:fill="FFFFFF"/>
    </w:rPr>
  </w:style>
  <w:style w:type="character" w:customStyle="1" w:styleId="Bodytext2TimesNewRoman11">
    <w:name w:val="Body text (2) + Times New Roman11"/>
    <w:aliases w:val="10 pt9"/>
    <w:basedOn w:val="Bodytext2"/>
    <w:uiPriority w:val="99"/>
    <w:rsid w:val="000D0694"/>
    <w:rPr>
      <w:rFonts w:ascii="Times New Roman" w:hAnsi="Times New Roman" w:cs="Times New Roman"/>
      <w:sz w:val="20"/>
      <w:szCs w:val="20"/>
      <w:u w:val="none"/>
      <w:shd w:val="clear" w:color="auto" w:fill="FFFFFF"/>
    </w:rPr>
  </w:style>
  <w:style w:type="character" w:styleId="Hyperlink">
    <w:name w:val="Hyperlink"/>
    <w:basedOn w:val="DefaultParagraphFont"/>
    <w:uiPriority w:val="99"/>
    <w:semiHidden/>
    <w:unhideWhenUsed/>
    <w:rsid w:val="000D0694"/>
    <w:rPr>
      <w:color w:val="0000FF"/>
      <w:u w:val="single"/>
    </w:rPr>
  </w:style>
  <w:style w:type="paragraph" w:styleId="ListParagraph">
    <w:name w:val="List Paragraph"/>
    <w:basedOn w:val="Normal"/>
    <w:uiPriority w:val="34"/>
    <w:qFormat/>
    <w:rsid w:val="0071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inhard_v._Salmon" TargetMode="External"/><Relationship Id="rId13" Type="http://schemas.openxmlformats.org/officeDocument/2006/relationships/hyperlink" Target="https://en.wikipedia.org/wiki/Case_citation" TargetMode="External"/><Relationship Id="rId3" Type="http://schemas.openxmlformats.org/officeDocument/2006/relationships/styles" Target="styles.xml"/><Relationship Id="rId7" Type="http://schemas.openxmlformats.org/officeDocument/2006/relationships/hyperlink" Target="https://en.wikipedia.org/wiki/Case_citation" TargetMode="External"/><Relationship Id="rId12" Type="http://schemas.openxmlformats.org/officeDocument/2006/relationships/hyperlink" Target="https://en.wikipedia.org/wiki/Meinhard_v._Salm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einhard_v._Salmon" TargetMode="External"/><Relationship Id="rId11" Type="http://schemas.openxmlformats.org/officeDocument/2006/relationships/hyperlink" Target="https://en.wikipedia.org/wiki/Case_c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einhard_v._Salmon" TargetMode="External"/><Relationship Id="rId4" Type="http://schemas.openxmlformats.org/officeDocument/2006/relationships/settings" Target="settings.xml"/><Relationship Id="rId9" Type="http://schemas.openxmlformats.org/officeDocument/2006/relationships/hyperlink" Target="https://en.wikipedia.org/wiki/Case_ci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5C79-DEC2-498A-856F-2081AD3B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THI THAN</dc:creator>
  <cp:keywords/>
  <dc:description/>
  <cp:lastModifiedBy>HO THI THAN</cp:lastModifiedBy>
  <cp:revision>4</cp:revision>
  <dcterms:created xsi:type="dcterms:W3CDTF">2021-10-19T18:35:00Z</dcterms:created>
  <dcterms:modified xsi:type="dcterms:W3CDTF">2021-10-20T14:20:00Z</dcterms:modified>
</cp:coreProperties>
</file>